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EE3" w:rsidRPr="004C2D2B" w:rsidRDefault="00E0048E" w:rsidP="00CE50E9">
      <w:pPr>
        <w:pStyle w:val="1"/>
        <w:numPr>
          <w:ilvl w:val="0"/>
          <w:numId w:val="0"/>
        </w:numPr>
        <w:ind w:left="709"/>
      </w:pPr>
      <w:r>
        <w:t xml:space="preserve">ДОГОВОР </w:t>
      </w:r>
      <w:r w:rsidR="004C2D2B" w:rsidRPr="004C2D2B">
        <w:t>&lt;&lt;</w:t>
      </w:r>
      <w:r w:rsidR="004C2D2B">
        <w:t>Номер договора</w:t>
      </w:r>
      <w:r w:rsidR="004C2D2B" w:rsidRPr="004C2D2B">
        <w:t>&gt;&gt;</w:t>
      </w:r>
    </w:p>
    <w:p w:rsidR="00010EE3" w:rsidRPr="004C2D2B" w:rsidRDefault="00DD34CF" w:rsidP="00DD34CF">
      <w:pPr>
        <w:numPr>
          <w:ilvl w:val="0"/>
          <w:numId w:val="0"/>
        </w:numPr>
        <w:tabs>
          <w:tab w:val="right" w:pos="9355"/>
        </w:tabs>
        <w:ind w:firstLine="709"/>
      </w:pPr>
      <w:r>
        <w:t>г. Оренбург</w:t>
      </w:r>
      <w:r>
        <w:tab/>
        <w:t xml:space="preserve"> </w:t>
      </w:r>
      <w:r w:rsidR="004C2D2B" w:rsidRPr="004C2D2B">
        <w:t>&lt;&lt;</w:t>
      </w:r>
      <w:r w:rsidR="004C2D2B">
        <w:t>дата договора</w:t>
      </w:r>
      <w:r w:rsidR="004C2D2B" w:rsidRPr="004C2D2B">
        <w:t>&gt;&gt;</w:t>
      </w:r>
    </w:p>
    <w:p w:rsidR="00010EE3" w:rsidRDefault="00010EE3" w:rsidP="00CE50E9">
      <w:pPr>
        <w:numPr>
          <w:ilvl w:val="0"/>
          <w:numId w:val="0"/>
        </w:numPr>
        <w:ind w:left="709"/>
      </w:pPr>
    </w:p>
    <w:p w:rsidR="00010EE3" w:rsidRDefault="004C2D2B" w:rsidP="00A45C9E">
      <w:pPr>
        <w:numPr>
          <w:ilvl w:val="0"/>
          <w:numId w:val="0"/>
        </w:numPr>
        <w:spacing w:line="235" w:lineRule="auto"/>
        <w:ind w:firstLine="709"/>
      </w:pPr>
      <w:r w:rsidRPr="004C2D2B">
        <w:t>&lt;&lt;</w:t>
      </w:r>
      <w:r>
        <w:t>Наименование поставщика</w:t>
      </w:r>
      <w:r w:rsidRPr="004C2D2B">
        <w:t>&gt;&gt;</w:t>
      </w:r>
      <w:r w:rsidR="00010EE3">
        <w:t xml:space="preserve">, именуемый в дальнейшем «Поставщик», в лице </w:t>
      </w:r>
      <w:r w:rsidRPr="004C2D2B">
        <w:t>&lt;&lt;</w:t>
      </w:r>
      <w:r>
        <w:t>должность в родительном падеже</w:t>
      </w:r>
      <w:r w:rsidRPr="004C2D2B">
        <w:t>&gt;&gt;</w:t>
      </w:r>
      <w:r w:rsidR="00DD34CF">
        <w:t xml:space="preserve"> </w:t>
      </w:r>
      <w:r w:rsidRPr="004C2D2B">
        <w:t>&lt;&lt;</w:t>
      </w:r>
      <w:r>
        <w:t>ФИО в родительном падеже</w:t>
      </w:r>
      <w:r w:rsidRPr="004C2D2B">
        <w:t>&gt;&gt;</w:t>
      </w:r>
      <w:r w:rsidR="00010EE3">
        <w:t xml:space="preserve">, действующего на основании </w:t>
      </w:r>
      <w:r w:rsidRPr="004C2D2B">
        <w:t>&lt;&lt;</w:t>
      </w:r>
      <w:r>
        <w:t>основание в родительном падеже</w:t>
      </w:r>
      <w:r w:rsidRPr="004C2D2B">
        <w:t>&gt;&gt;</w:t>
      </w:r>
      <w:r w:rsidR="00010EE3">
        <w:t>, с одной стороны, и ООО «Руссоль», именуемое в дальнейшем «Покупатель», в лице директора Черного С</w:t>
      </w:r>
      <w:r w:rsidR="00255DBE">
        <w:t xml:space="preserve">ергея </w:t>
      </w:r>
      <w:r w:rsidR="00010EE3">
        <w:t>В</w:t>
      </w:r>
      <w:r w:rsidR="00255DBE">
        <w:t>асильевича</w:t>
      </w:r>
      <w:r w:rsidR="00010EE3">
        <w:t>, действующего на основании Устава, с другой стороны, вместе именуемые в дальнейшем «Стороны», заключили настоящий Договор о нижеследующем:</w:t>
      </w:r>
    </w:p>
    <w:p w:rsidR="00010EE3" w:rsidRPr="00730F0D" w:rsidRDefault="00010EE3" w:rsidP="00A45C9E">
      <w:pPr>
        <w:pStyle w:val="1"/>
        <w:spacing w:line="235" w:lineRule="auto"/>
        <w:rPr>
          <w:sz w:val="24"/>
          <w:szCs w:val="24"/>
        </w:rPr>
      </w:pPr>
      <w:r w:rsidRPr="00730F0D">
        <w:rPr>
          <w:sz w:val="24"/>
          <w:szCs w:val="24"/>
        </w:rPr>
        <w:t>ПРЕДМЕТ ДОГОВОРА</w:t>
      </w:r>
    </w:p>
    <w:p w:rsidR="00010EE3" w:rsidRDefault="00010EE3" w:rsidP="00A45C9E">
      <w:pPr>
        <w:spacing w:line="235" w:lineRule="auto"/>
      </w:pPr>
      <w:r>
        <w:t>Поставщик обязуется передать, а Покупатель принять</w:t>
      </w:r>
      <w:r w:rsidR="004071D3">
        <w:t xml:space="preserve"> и оплатить</w:t>
      </w:r>
      <w:r w:rsidR="00DD34CF">
        <w:t xml:space="preserve"> </w:t>
      </w:r>
      <w:r w:rsidR="004071D3">
        <w:t>«</w:t>
      </w:r>
      <w:r w:rsidR="004C2D2B" w:rsidRPr="004C2D2B">
        <w:t>&lt;&lt;</w:t>
      </w:r>
      <w:r w:rsidR="004C2D2B">
        <w:t>предмет договора</w:t>
      </w:r>
      <w:r w:rsidR="004C2D2B" w:rsidRPr="004C2D2B">
        <w:t>&gt;&gt;</w:t>
      </w:r>
      <w:r w:rsidR="004071D3">
        <w:t>»</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010EE3" w:rsidRPr="00730F0D" w:rsidRDefault="00010EE3" w:rsidP="00A45C9E">
      <w:pPr>
        <w:pStyle w:val="1"/>
        <w:spacing w:line="235" w:lineRule="auto"/>
        <w:rPr>
          <w:sz w:val="24"/>
          <w:szCs w:val="24"/>
        </w:rPr>
      </w:pPr>
      <w:r w:rsidRPr="00730F0D">
        <w:rPr>
          <w:sz w:val="24"/>
          <w:szCs w:val="24"/>
        </w:rPr>
        <w:t>КОЛИЧЕСТВО И КАЧЕСТВО ТОВАРА</w:t>
      </w:r>
    </w:p>
    <w:p w:rsidR="00010EE3" w:rsidRPr="0043442C" w:rsidRDefault="00010EE3" w:rsidP="00A45C9E">
      <w:pPr>
        <w:spacing w:line="235" w:lineRule="auto"/>
      </w:pPr>
      <w: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w:t>
      </w:r>
      <w:r w:rsidR="0043442C" w:rsidRPr="0043442C">
        <w:t>При этом Сторонами согласовано допустимое отклонение (увеличение/уменьшение) от заявленного в Спецификации количества в размере, не превышающем 5 (пяти) процентов.</w:t>
      </w:r>
    </w:p>
    <w:p w:rsidR="00010EE3" w:rsidRDefault="00A45C9E" w:rsidP="00A45C9E">
      <w:pPr>
        <w:spacing w:line="235" w:lineRule="auto"/>
      </w:pPr>
      <w:r w:rsidRPr="00A45C9E">
        <w:t>Качество отгружаемого Товара должно соответствовать техническим параметрам, утвержденным ООО «Руссоль»</w:t>
      </w:r>
      <w:r w:rsidR="00BC4314" w:rsidRPr="00BC4314">
        <w:t>:</w:t>
      </w:r>
      <w:r w:rsidRPr="00A45C9E">
        <w:t xml:space="preserve"> &lt;&lt;дата утверждения параметров&gt;&gt;, а также требованиям ГОСТа, ОСТа,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w:t>
      </w:r>
    </w:p>
    <w:p w:rsidR="00010EE3" w:rsidRDefault="00010EE3" w:rsidP="00A45C9E">
      <w:pPr>
        <w:spacing w:line="235" w:lineRule="auto"/>
      </w:pPr>
      <w:r>
        <w:t>Товар должен иметь статус товара, находящегося в свободном обращении на таможенной территории РФ.</w:t>
      </w:r>
    </w:p>
    <w:p w:rsidR="00010EE3" w:rsidRDefault="00A45C9E" w:rsidP="00A45C9E">
      <w:pPr>
        <w:spacing w:line="235" w:lineRule="auto"/>
      </w:pPr>
      <w:r w:rsidRPr="00A45C9E">
        <w:t xml:space="preserve">В случае поставки Товара несоответствующего </w:t>
      </w:r>
      <w:r w:rsidR="00275A3D">
        <w:rPr>
          <w:lang w:val="en-US"/>
        </w:rPr>
        <w:t>C</w:t>
      </w:r>
      <w:r w:rsidRPr="00A45C9E">
        <w:t xml:space="preserve">пецификации, либо не соответствующего по качеству, количеству, </w:t>
      </w:r>
      <w:r w:rsidR="006851AB">
        <w:t xml:space="preserve">комплектности или ассортименту </w:t>
      </w:r>
      <w:r w:rsidR="006851AB">
        <w:rPr>
          <w:lang w:val="en-US"/>
        </w:rPr>
        <w:t>C</w:t>
      </w:r>
      <w:r w:rsidRPr="00A45C9E">
        <w:t>пецификации и техническим параметрам, весь Товар будет считаться не поставленным.</w:t>
      </w:r>
    </w:p>
    <w:p w:rsidR="00010EE3" w:rsidRDefault="00010EE3" w:rsidP="00A45C9E">
      <w:pPr>
        <w:spacing w:line="235" w:lineRule="auto"/>
      </w:pPr>
      <w:r>
        <w:t>Приемка Товара по качеству, количеству и комплектности производится</w:t>
      </w:r>
      <w:r w:rsidR="00DD34CF">
        <w:t xml:space="preserve"> </w:t>
      </w:r>
      <w:r>
        <w:t>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
    <w:p w:rsidR="00010EE3" w:rsidRDefault="00A45C9E" w:rsidP="00A45C9E">
      <w:pPr>
        <w:spacing w:line="235" w:lineRule="auto"/>
      </w:pPr>
      <w:r w:rsidRPr="00A45C9E">
        <w:t>В случае выявления несоответствия качества и/или количества и/или комплектности и/или ассортимента Товара условиям настоящего Договора и техническим параметрам,</w:t>
      </w:r>
      <w:r w:rsidR="00010EE3">
        <w:t xml:space="preserve">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010EE3" w:rsidRDefault="00010EE3" w:rsidP="00A45C9E">
      <w:pPr>
        <w:spacing w:line="235" w:lineRule="auto"/>
      </w:pPr>
      <w:r>
        <w:t>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w:t>
      </w:r>
    </w:p>
    <w:p w:rsidR="00010EE3" w:rsidRDefault="00010EE3" w:rsidP="00A45C9E">
      <w:pPr>
        <w:spacing w:line="235" w:lineRule="auto"/>
      </w:pPr>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w:t>
      </w:r>
      <w:r>
        <w:lastRenderedPageBreak/>
        <w:t xml:space="preserve">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010EE3" w:rsidRDefault="00010EE3" w:rsidP="00A45C9E">
      <w:pPr>
        <w:numPr>
          <w:ilvl w:val="0"/>
          <w:numId w:val="0"/>
        </w:numPr>
        <w:spacing w:line="235" w:lineRule="auto"/>
        <w:ind w:firstLine="709"/>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rsidR="00010EE3" w:rsidRDefault="001C2ABB" w:rsidP="00A45C9E">
      <w:pPr>
        <w:spacing w:line="235" w:lineRule="auto"/>
      </w:pPr>
      <w:r w:rsidRPr="001C2ABB">
        <w:t>Поставщик обязан в течение 15 рабочих дней с момента получения Акта о выявленных недостатках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w:t>
      </w:r>
    </w:p>
    <w:p w:rsidR="00010EE3" w:rsidRDefault="00A45C9E" w:rsidP="00A45C9E">
      <w:pPr>
        <w:spacing w:line="235" w:lineRule="auto"/>
      </w:pPr>
      <w:r w:rsidRPr="00A45C9E">
        <w:t>В случае выявления несоответствия качества Товара условиям настоящего До</w:t>
      </w:r>
      <w:r>
        <w:t>говора и техническим параметрам</w:t>
      </w:r>
      <w:r w:rsidR="001C2ABB" w:rsidRPr="001C2ABB">
        <w:t>, в процессе переработки Товара (использовании в производстве), Покупатель составляет односторонний Акт о выявленных недостатках Товара, уведомляет об этом Поставщика, в порядке принятым в настоящем договоре. Поставщик обязан забрать Товар несоответствующего качества (брак) в течение 30 рабочих дней с момента направления указанного выше уведомления, с оформлением соответствующих документов (накладная формы М-15, счета-фактуры). По истечении 30 календарных дней после получения уведомления Товар считается полученным Поставщиком, и ответственности за его сохранность Покупатель не несет.</w:t>
      </w:r>
    </w:p>
    <w:p w:rsidR="001C2ABB" w:rsidRDefault="001C2ABB" w:rsidP="00A45C9E">
      <w:pPr>
        <w:spacing w:line="235" w:lineRule="auto"/>
      </w:pPr>
      <w:r w:rsidRPr="001C2ABB">
        <w:t>В случае обнаружения внутритарной недостачи, обнаруженной в процессе переработки Товара (использовании в производстве), Покупатель направляет Продавцу акт об обнаружении недостачи и письменное уведомление об этом, в порядке</w:t>
      </w:r>
      <w:r>
        <w:t>,</w:t>
      </w:r>
      <w:r w:rsidRPr="001C2ABB">
        <w:t xml:space="preserve"> принятом в настоящем договоре. Продавец в течении пяти дней, с даты получения уведомления, обязан ответить о своем решении по принятию к учету суммы недостачи, во взаиморасчетах. Если Продавец не ответил в указанный срок, сумма недостачи считается принятой.</w:t>
      </w:r>
    </w:p>
    <w:p w:rsidR="00010EE3" w:rsidRPr="00730F0D" w:rsidRDefault="00010EE3" w:rsidP="00A45C9E">
      <w:pPr>
        <w:pStyle w:val="1"/>
        <w:spacing w:line="235" w:lineRule="auto"/>
        <w:rPr>
          <w:sz w:val="24"/>
          <w:szCs w:val="24"/>
        </w:rPr>
      </w:pPr>
      <w:r w:rsidRPr="00730F0D">
        <w:rPr>
          <w:sz w:val="24"/>
          <w:szCs w:val="24"/>
        </w:rPr>
        <w:t>ПОРЯДОК И УСЛОВИЯ ОТГРУЗКИ</w:t>
      </w:r>
    </w:p>
    <w:p w:rsidR="00010EE3" w:rsidRDefault="00730F0D" w:rsidP="00A45C9E">
      <w:pPr>
        <w:spacing w:line="235" w:lineRule="auto"/>
      </w:pPr>
      <w:r>
        <w:t xml:space="preserve">Условия поставки - </w:t>
      </w:r>
      <w:r w:rsidR="004C2D2B" w:rsidRPr="004C2D2B">
        <w:t>&lt;&lt;</w:t>
      </w:r>
      <w:r w:rsidR="004C2D2B">
        <w:t>базис поставки</w:t>
      </w:r>
      <w:r w:rsidR="004C2D2B" w:rsidRPr="004C2D2B">
        <w:t>&gt;&gt;</w:t>
      </w:r>
      <w:r w:rsidR="00010EE3">
        <w:t>. Поставщик обязан письменно уведомить Покупателя о готовности товара к отгрузке.</w:t>
      </w:r>
    </w:p>
    <w:p w:rsidR="00010EE3" w:rsidRDefault="00010EE3" w:rsidP="00A45C9E">
      <w:pPr>
        <w:spacing w:line="235" w:lineRule="auto"/>
      </w:pPr>
      <w:r>
        <w:t xml:space="preserve">Срок </w:t>
      </w:r>
      <w:r w:rsidR="00556600">
        <w:t xml:space="preserve">и место </w:t>
      </w:r>
      <w:r>
        <w:t>поставки определяется Спецификациями, являющимися неотъемлемой частью настоящего Договора.</w:t>
      </w:r>
    </w:p>
    <w:p w:rsidR="00010EE3" w:rsidRDefault="00010EE3" w:rsidP="00A45C9E">
      <w:pPr>
        <w:spacing w:line="235" w:lineRule="auto"/>
      </w:pPr>
      <w:r>
        <w:t xml:space="preserve">Датой исполнения Поставщиком обязательств по </w:t>
      </w:r>
      <w:r w:rsidR="00556600">
        <w:t>поставке</w:t>
      </w:r>
      <w:r>
        <w:t xml:space="preserve"> считается дата передачи Товара </w:t>
      </w:r>
      <w:r w:rsidR="00F462FC">
        <w:t xml:space="preserve">Покупателю </w:t>
      </w:r>
      <w:r>
        <w:t>в полном объеме, в соответств</w:t>
      </w:r>
      <w:r w:rsidR="00F462FC">
        <w:t>ии</w:t>
      </w:r>
      <w:r w:rsidR="00216F94">
        <w:t xml:space="preserve"> со </w:t>
      </w:r>
      <w:r w:rsidR="00216F94">
        <w:rPr>
          <w:lang w:val="en-US"/>
        </w:rPr>
        <w:t>C</w:t>
      </w:r>
      <w:r w:rsidR="00F462FC">
        <w:t>пецификациями</w:t>
      </w:r>
      <w:r>
        <w:t>.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w:t>
      </w:r>
      <w:r w:rsidR="00DA11FC">
        <w:t>/УПД</w:t>
      </w:r>
      <w:r>
        <w:t>.</w:t>
      </w:r>
    </w:p>
    <w:p w:rsidR="001C2ABB" w:rsidRDefault="00A45C9E" w:rsidP="00A45C9E">
      <w:pPr>
        <w:spacing w:line="235" w:lineRule="auto"/>
      </w:pPr>
      <w:r w:rsidRPr="00A45C9E">
        <w:t xml:space="preserve">Если поставленное количество товара превышает количество, указанное в </w:t>
      </w:r>
      <w:r w:rsidR="002D5021" w:rsidRPr="002D5021">
        <w:t>Спецификации</w:t>
      </w:r>
      <w:r w:rsidRPr="002D5021">
        <w:t>,</w:t>
      </w:r>
      <w:r w:rsidRPr="00A45C9E">
        <w:t xml:space="preserve"> в этом случае количество, поставленное сверх указанного в графике, будет принято на ответственное хранение. Затраты в сумме 250 руб., включая НДС, за 1 квадратный метр складской площади, занимаемой имуществом, в сутки взыскивается с Поставщика, в том числе Покупатель вправе удержать данные затраты из суммы, причитающейся к оплате, предварительно уведомив об этом Поставщика, с направлением всех необходимых документов, предусмотренных действующим законодательством РФ.</w:t>
      </w:r>
    </w:p>
    <w:p w:rsidR="001C2ABB" w:rsidRDefault="001C2ABB" w:rsidP="00A45C9E">
      <w:pPr>
        <w:spacing w:line="235" w:lineRule="auto"/>
      </w:pPr>
      <w:r w:rsidRPr="001C2ABB">
        <w:t>Поставщик в течение одного дня с момента отгрузки Товара направляет Покупателю уведомление с указанием количества отгруженного Товара и даты прибытия на склад Покупателя. В случае отправки автомобильным транспортом сообщает данные водителя: ФИО, номер автомобиля, номер мобильного телефона.</w:t>
      </w:r>
    </w:p>
    <w:p w:rsidR="00010EE3" w:rsidRPr="00730F0D" w:rsidRDefault="00010EE3" w:rsidP="00A45C9E">
      <w:pPr>
        <w:pStyle w:val="1"/>
        <w:spacing w:line="235" w:lineRule="auto"/>
        <w:rPr>
          <w:sz w:val="24"/>
          <w:szCs w:val="24"/>
        </w:rPr>
      </w:pPr>
      <w:r w:rsidRPr="00730F0D">
        <w:rPr>
          <w:sz w:val="24"/>
          <w:szCs w:val="24"/>
        </w:rPr>
        <w:t>ЦЕНА ТОВАРА</w:t>
      </w:r>
    </w:p>
    <w:p w:rsidR="00715D6B" w:rsidRDefault="00A45C9E" w:rsidP="00A45C9E">
      <w:pPr>
        <w:spacing w:line="235" w:lineRule="auto"/>
      </w:pPr>
      <w:r w:rsidRPr="00A45C9E">
        <w:t>Цена на Товар составляет</w:t>
      </w:r>
      <w:r w:rsidR="00715D6B" w:rsidRPr="00715D6B">
        <w:t>:</w:t>
      </w:r>
    </w:p>
    <w:p w:rsidR="00715D6B" w:rsidRDefault="00715D6B" w:rsidP="00715D6B">
      <w:pPr>
        <w:numPr>
          <w:ilvl w:val="0"/>
          <w:numId w:val="0"/>
        </w:numPr>
        <w:spacing w:line="235" w:lineRule="auto"/>
        <w:ind w:left="709"/>
      </w:pPr>
      <w:bookmarkStart w:id="0" w:name="price"/>
      <w:bookmarkStart w:id="1" w:name="_GoBack"/>
      <w:bookmarkEnd w:id="0"/>
      <w:bookmarkEnd w:id="1"/>
    </w:p>
    <w:p w:rsidR="00010EE3" w:rsidRDefault="00A45C9E" w:rsidP="00715D6B">
      <w:pPr>
        <w:numPr>
          <w:ilvl w:val="0"/>
          <w:numId w:val="0"/>
        </w:numPr>
        <w:spacing w:line="235" w:lineRule="auto"/>
      </w:pPr>
      <w:r w:rsidRPr="00A45C9E">
        <w:lastRenderedPageBreak/>
        <w:t>включает в себя НДС (18%) и стоимость доставки. Цена фиксируется на весь период действия Договора и изменению не подлежит.</w:t>
      </w:r>
    </w:p>
    <w:p w:rsidR="00010EE3" w:rsidRDefault="00010EE3" w:rsidP="00A45C9E">
      <w:pPr>
        <w:spacing w:line="235" w:lineRule="auto"/>
      </w:pPr>
      <w:r>
        <w:t xml:space="preserve">Ориентировочная </w:t>
      </w:r>
      <w:r w:rsidR="00556600">
        <w:t>сумма</w:t>
      </w:r>
      <w:r w:rsidR="00337BBC">
        <w:t xml:space="preserve"> Д</w:t>
      </w:r>
      <w:r>
        <w:t xml:space="preserve">оговора составляет </w:t>
      </w:r>
      <w:r w:rsidR="004C2D2B" w:rsidRPr="004C2D2B">
        <w:t>&lt;&lt;</w:t>
      </w:r>
      <w:r w:rsidR="006F3340">
        <w:t>сумма</w:t>
      </w:r>
      <w:r w:rsidR="004C2D2B">
        <w:t xml:space="preserve"> договора</w:t>
      </w:r>
      <w:r w:rsidR="004C2D2B" w:rsidRPr="004C2D2B">
        <w:t>&gt;&gt;</w:t>
      </w:r>
      <w:r>
        <w:t xml:space="preserve"> (</w:t>
      </w:r>
      <w:r w:rsidR="004C2D2B" w:rsidRPr="004C2D2B">
        <w:t>&lt;&lt;</w:t>
      </w:r>
      <w:r w:rsidR="006F3340">
        <w:t xml:space="preserve">сумма </w:t>
      </w:r>
      <w:r w:rsidR="004C2D2B">
        <w:t>договора прописью</w:t>
      </w:r>
      <w:r w:rsidR="004C2D2B" w:rsidRPr="004C2D2B">
        <w:t>&gt;&gt;</w:t>
      </w:r>
      <w:r>
        <w:t>) рублей 00 копеек, включая НДС (</w:t>
      </w:r>
      <w:r w:rsidR="00432350">
        <w:t>20</w:t>
      </w:r>
      <w:r w:rsidR="00337BBC">
        <w:t>%), окончательная сумма Д</w:t>
      </w:r>
      <w:r w:rsidR="00556600">
        <w:t>оговора будет о</w:t>
      </w:r>
      <w:r w:rsidR="00D753D2">
        <w:t>пределяться суммой подписанных С</w:t>
      </w:r>
      <w:r w:rsidR="00556600">
        <w:t>пецификаций.</w:t>
      </w:r>
    </w:p>
    <w:p w:rsidR="00010EE3" w:rsidRPr="00730F0D" w:rsidRDefault="00010EE3" w:rsidP="00A45C9E">
      <w:pPr>
        <w:pStyle w:val="1"/>
        <w:spacing w:line="235" w:lineRule="auto"/>
        <w:rPr>
          <w:sz w:val="24"/>
          <w:szCs w:val="24"/>
        </w:rPr>
      </w:pPr>
      <w:r w:rsidRPr="00730F0D">
        <w:rPr>
          <w:sz w:val="24"/>
          <w:szCs w:val="24"/>
        </w:rPr>
        <w:t>УСЛОВИЯ И ПОРЯДОК ОПЛАТЫ</w:t>
      </w:r>
    </w:p>
    <w:p w:rsidR="00010EE3" w:rsidRDefault="00010EE3" w:rsidP="00A45C9E">
      <w:pPr>
        <w:spacing w:line="235" w:lineRule="auto"/>
      </w:pPr>
      <w:r>
        <w:t>Оплата по настоящему Договору производится Покупателем путем перечисления денежных средств на расчетный счет Поставщика.</w:t>
      </w:r>
    </w:p>
    <w:p w:rsidR="00010EE3" w:rsidRDefault="00556600" w:rsidP="00A45C9E">
      <w:pPr>
        <w:spacing w:line="235" w:lineRule="auto"/>
      </w:pPr>
      <w:r>
        <w:t>Датой</w:t>
      </w:r>
      <w:r w:rsidR="00010EE3">
        <w:t xml:space="preserve"> оплаты Товара считается дата списания денежных средств с расчетного счета Покупателя.</w:t>
      </w:r>
    </w:p>
    <w:p w:rsidR="00556600" w:rsidRDefault="00010EE3" w:rsidP="00A45C9E">
      <w:pPr>
        <w:spacing w:line="235" w:lineRule="auto"/>
      </w:pPr>
      <w:r>
        <w:t xml:space="preserve">Оплата поставленного Товара производится Покупателем путем перечисления денежных средств на расчетный счет Поставщика, </w:t>
      </w:r>
      <w:r w:rsidR="00556600">
        <w:t xml:space="preserve">в ближайший четверг после истечения </w:t>
      </w:r>
      <w:r w:rsidR="00836909" w:rsidRPr="00836909">
        <w:t>&lt;&lt;</w:t>
      </w:r>
      <w:r w:rsidR="00836909">
        <w:t>условия оплаты</w:t>
      </w:r>
      <w:r w:rsidR="00836909" w:rsidRPr="00836909">
        <w:t>&gt;&gt;</w:t>
      </w:r>
      <w:r w:rsidR="00836AAE">
        <w:t xml:space="preserve"> банковских дней</w:t>
      </w:r>
      <w:r w:rsidR="00556600">
        <w:t xml:space="preserve">, исчисляемых с момента получения Покупателем Товара в полном объеме в соответствии со </w:t>
      </w:r>
      <w:r w:rsidR="00F1511D">
        <w:t>С</w:t>
      </w:r>
      <w:r w:rsidR="00556600">
        <w:t>пецификацией, оригиналов счета – фактуры</w:t>
      </w:r>
      <w:r w:rsidR="00E973C1">
        <w:t>/УПД</w:t>
      </w:r>
      <w:r w:rsidR="00556600">
        <w:t>, накладной, оформленных в соответствии с действующим законодательством, сертификата соответствия, и документов</w:t>
      </w:r>
      <w:r w:rsidR="00DF380D">
        <w:t>,</w:t>
      </w:r>
      <w:r w:rsidR="00556600">
        <w:t xml:space="preserve"> указанных в пункте 2.2. на поставленный Товар.</w:t>
      </w:r>
    </w:p>
    <w:p w:rsidR="00010EE3" w:rsidRDefault="00556600" w:rsidP="00A45C9E">
      <w:pPr>
        <w:numPr>
          <w:ilvl w:val="0"/>
          <w:numId w:val="0"/>
        </w:numPr>
        <w:spacing w:line="235" w:lineRule="auto"/>
        <w:ind w:firstLine="709"/>
      </w:pPr>
      <w:r>
        <w:t>Под банковскими днями в настоящем договоре понимаются рабочие дни при пятидневной рабочей неделе</w:t>
      </w:r>
      <w:r w:rsidR="00DF380D">
        <w:t>. Не являются банковскими днями</w:t>
      </w:r>
      <w:r>
        <w:t xml:space="preserve"> нерабочие праздничные дни, которые определяются в соответствии с законодательством в месте нахождения Покупателя.</w:t>
      </w:r>
    </w:p>
    <w:p w:rsidR="00010EE3" w:rsidRDefault="00685741" w:rsidP="00A45C9E">
      <w:pPr>
        <w:spacing w:line="235" w:lineRule="auto"/>
      </w:pPr>
      <w:r w:rsidRPr="00685741">
        <w:t>В случае поставки Товара в количестве, превышающем указанное в Спецификации, фактически поставленным считается количество равное количеству, указанному в Спецификации. Оплата производится согласно п. 5.1. настоящего Договора. В части количества Товара, превышающего количество, указанное в Спецификации, действует п. 3.4. настоящего Договора.</w:t>
      </w:r>
    </w:p>
    <w:p w:rsidR="00685741" w:rsidRDefault="00685741" w:rsidP="00A45C9E">
      <w:pPr>
        <w:spacing w:line="235" w:lineRule="auto"/>
      </w:pPr>
      <w:r w:rsidRPr="00685741">
        <w:t>В случае просрочки предоставления документов, указанных в п.5.3 настоящего Договора, Покупатель вправе увеличить срок оплаты поставленного Товара соразмерно времени просрочки предоставления всех документов.</w:t>
      </w:r>
    </w:p>
    <w:p w:rsidR="00685741" w:rsidRDefault="00A45C9E" w:rsidP="00A45C9E">
      <w:pPr>
        <w:spacing w:line="235" w:lineRule="auto"/>
      </w:pPr>
      <w:r w:rsidRPr="00A45C9E">
        <w:t xml:space="preserve">В случае выявления несоответствия качества Товара условиям настоящего Договора и техническим параметрам в процессе переработки Товара (использовании в производстве) согласно п.2.10, либо недостачи, согласно п.2.11. Покупатель вправе уменьшить очередную оплату на сумму, рассчитанную исходя из количества, указанного в Акте о выявленных недостатках (недостачи) Товара, и цены согласно п.4.1. настоящего </w:t>
      </w:r>
      <w:r w:rsidR="000C47DD">
        <w:t>Д</w:t>
      </w:r>
      <w:r w:rsidRPr="00A45C9E">
        <w:t>оговора.</w:t>
      </w:r>
    </w:p>
    <w:p w:rsidR="0095306D" w:rsidRDefault="0095306D" w:rsidP="00A45C9E">
      <w:pPr>
        <w:spacing w:line="235" w:lineRule="auto"/>
      </w:pPr>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196861" w:rsidRDefault="00196861" w:rsidP="00A45C9E">
      <w:pPr>
        <w:pStyle w:val="1"/>
        <w:spacing w:line="235" w:lineRule="auto"/>
        <w:rPr>
          <w:sz w:val="24"/>
          <w:szCs w:val="24"/>
        </w:rPr>
      </w:pPr>
      <w:r>
        <w:rPr>
          <w:sz w:val="24"/>
          <w:szCs w:val="24"/>
        </w:rPr>
        <w:t>ПРОЧИЕ УСЛОВИЯ</w:t>
      </w:r>
    </w:p>
    <w:p w:rsidR="00196861" w:rsidRDefault="00196861" w:rsidP="00A45C9E">
      <w:pPr>
        <w:spacing w:line="235" w:lineRule="auto"/>
      </w:pPr>
      <w:r>
        <w:t xml:space="preserve">Оригинал счета-фактуры/УПД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счета-фактуры/УПД иными лицами, образцы их подписей, а также полномочия по подписанию счета-фактуры/УПД, должны быть подтверждены доверенностью. В случае представления счета-фактуры/УПД с нарушением данного условия, счет-фактура/УПД считается не представленной. </w:t>
      </w:r>
    </w:p>
    <w:p w:rsidR="00196861" w:rsidRDefault="00196861" w:rsidP="00A45C9E">
      <w:pPr>
        <w:spacing w:line="235" w:lineRule="auto"/>
      </w:pPr>
      <w:r>
        <w:t>Письменные уведомления по настоящему договору направляются следующим образом:</w:t>
      </w:r>
    </w:p>
    <w:p w:rsidR="00196861" w:rsidRDefault="00196861" w:rsidP="00A45C9E">
      <w:pPr>
        <w:numPr>
          <w:ilvl w:val="0"/>
          <w:numId w:val="0"/>
        </w:numPr>
        <w:spacing w:line="235" w:lineRule="auto"/>
        <w:ind w:left="709"/>
      </w:pPr>
      <w:r>
        <w:t>- посредством электронной почты или посредством факсимильной связи. Факт получения уведомления при отправке:</w:t>
      </w:r>
    </w:p>
    <w:p w:rsidR="00196861" w:rsidRDefault="00196861" w:rsidP="00A45C9E">
      <w:pPr>
        <w:numPr>
          <w:ilvl w:val="0"/>
          <w:numId w:val="0"/>
        </w:numPr>
        <w:spacing w:line="235" w:lineRule="auto"/>
        <w:ind w:left="709"/>
      </w:pPr>
      <w:r>
        <w:t xml:space="preserve">- посредством электронной почты удостоверяется уведомлением о прочтении сообщения, содержащего следующие данные: наименование отправителя </w:t>
      </w:r>
      <w:r>
        <w:lastRenderedPageBreak/>
        <w:t>уведомления, даты, времени получения сообщения, содержащего график поставки и даты, времени прочтения данного сообщения;</w:t>
      </w:r>
    </w:p>
    <w:p w:rsidR="00196861" w:rsidRPr="00196861" w:rsidRDefault="00196861" w:rsidP="00A45C9E">
      <w:pPr>
        <w:numPr>
          <w:ilvl w:val="0"/>
          <w:numId w:val="0"/>
        </w:numPr>
        <w:spacing w:line="235" w:lineRule="auto"/>
        <w:ind w:left="709"/>
      </w:pPr>
      <w:r>
        <w:t>- посредством факсимильной связи удостоверяется отчетом аппарата об отправке.</w:t>
      </w:r>
    </w:p>
    <w:p w:rsidR="00010EE3" w:rsidRPr="00730F0D" w:rsidRDefault="00010EE3" w:rsidP="00A45C9E">
      <w:pPr>
        <w:pStyle w:val="1"/>
        <w:spacing w:line="235" w:lineRule="auto"/>
        <w:rPr>
          <w:sz w:val="24"/>
          <w:szCs w:val="24"/>
        </w:rPr>
      </w:pPr>
      <w:r w:rsidRPr="00730F0D">
        <w:rPr>
          <w:sz w:val="24"/>
          <w:szCs w:val="24"/>
        </w:rPr>
        <w:t>ОТВЕТСТВЕННОСТЬ СТОРОН</w:t>
      </w:r>
    </w:p>
    <w:p w:rsidR="00010EE3" w:rsidRDefault="00010EE3" w:rsidP="00A45C9E">
      <w:pPr>
        <w:spacing w:line="235" w:lineRule="auto"/>
      </w:pPr>
      <w:r>
        <w:t>В случае не поставки Товара в сро</w:t>
      </w:r>
      <w:r w:rsidR="007144E7">
        <w:t>к, указанный в соответствующей С</w:t>
      </w:r>
      <w:r>
        <w:t>пецификации, Покупатель вправе предъявить Поставщику штраф в размер</w:t>
      </w:r>
      <w:r w:rsidR="00FB0C45">
        <w:t>е 0,5 процента от суммы данной С</w:t>
      </w:r>
      <w:r>
        <w:t>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w:t>
      </w:r>
    </w:p>
    <w:p w:rsidR="00A55C27" w:rsidRPr="0031076F" w:rsidRDefault="00A55C27" w:rsidP="00A45C9E">
      <w:pPr>
        <w:spacing w:line="235" w:lineRule="auto"/>
      </w:pPr>
      <w:r w:rsidRPr="0031076F">
        <w:t>В случае не выполнения объемов поставок в соответствии с</w:t>
      </w:r>
      <w:r>
        <w:t>о</w:t>
      </w:r>
      <w:r w:rsidRPr="0031076F">
        <w:t xml:space="preserve"> </w:t>
      </w:r>
      <w:r w:rsidR="00185AAD">
        <w:t>С</w:t>
      </w:r>
      <w:r>
        <w:t xml:space="preserve">пецификацией, </w:t>
      </w:r>
      <w:r w:rsidRPr="0031076F">
        <w:t>Покупатель имеет право взыскать с Поставщика штраф в размере 20% от стоимости недопоставленного количества Товара и/или приобрести непоставленный</w:t>
      </w:r>
      <w:r>
        <w:t xml:space="preserve"> </w:t>
      </w:r>
      <w:r w:rsidRPr="0031076F">
        <w:t>Товар у других лиц с отнесением на Поставщика всех необходимых и разумных расходов на его приобретение.</w:t>
      </w:r>
    </w:p>
    <w:p w:rsidR="00A55C27" w:rsidRDefault="00A55C27" w:rsidP="00A45C9E">
      <w:pPr>
        <w:numPr>
          <w:ilvl w:val="0"/>
          <w:numId w:val="0"/>
        </w:numPr>
        <w:spacing w:line="235" w:lineRule="auto"/>
        <w:ind w:firstLine="709"/>
      </w:pPr>
      <w:r w:rsidRPr="0031076F">
        <w:t>Необходимым и достаточным условием для исчисления расходов понесенных Покупателем является предоставление счетов-фактур</w:t>
      </w:r>
      <w:r w:rsidR="00BB5C5E">
        <w:t>/УПД</w:t>
      </w:r>
      <w:r w:rsidRPr="0031076F">
        <w:t xml:space="preserve"> и накладных</w:t>
      </w:r>
      <w:r>
        <w:t xml:space="preserve"> </w:t>
      </w:r>
      <w:r w:rsidRPr="0031076F">
        <w:t>на Товар, приобретенный у других лиц, в случае его недопоставки. Удержание понесенной суммы расходов происходит в порядке, пред</w:t>
      </w:r>
      <w:r w:rsidR="00F54F14">
        <w:t>усмотренном п. 7.3. настоящего Д</w:t>
      </w:r>
      <w:r w:rsidRPr="0031076F">
        <w:t>оговора, без акцепта Поставщика.</w:t>
      </w:r>
    </w:p>
    <w:p w:rsidR="00A55C27" w:rsidRDefault="00A55C27" w:rsidP="00A45C9E">
      <w:pPr>
        <w:spacing w:line="235" w:lineRule="auto"/>
      </w:pPr>
      <w:r>
        <w:t>В случае нарушения сроков проведения расчетов за поставленный Товар Поставщик вправе предъявить Покупателю штраф в размере 0,05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w:t>
      </w:r>
    </w:p>
    <w:p w:rsidR="00A55C27" w:rsidRDefault="00A55C27" w:rsidP="00A45C9E">
      <w:pPr>
        <w:spacing w:line="235" w:lineRule="auto"/>
      </w:pPr>
      <w:r w:rsidRPr="0031076F">
        <w:t>Штрафные санкции (п.п. 7.1., 7.2.) Покупатель вправе удержать из суммы, причитающейся к оплате, предварительно уведомив об этом Поставщика путем направления претензии.</w:t>
      </w:r>
    </w:p>
    <w:p w:rsidR="00A55C27" w:rsidRDefault="00A55C27" w:rsidP="00A45C9E">
      <w:pPr>
        <w:spacing w:line="235" w:lineRule="auto"/>
      </w:pPr>
      <w: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течении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A55C27" w:rsidRDefault="00A55C27" w:rsidP="00A45C9E">
      <w:pPr>
        <w:spacing w:line="235" w:lineRule="auto"/>
        <w:rPr>
          <w:szCs w:val="24"/>
        </w:rPr>
      </w:pP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w:t>
      </w:r>
      <w:r w:rsidRPr="00730F0D">
        <w:rPr>
          <w:szCs w:val="24"/>
        </w:rPr>
        <w:t>документального подтверждения пострадавшей Стороной.</w:t>
      </w:r>
    </w:p>
    <w:p w:rsidR="00A55C27" w:rsidRPr="00730F0D" w:rsidRDefault="00A55C27" w:rsidP="00A45C9E">
      <w:pPr>
        <w:spacing w:line="235" w:lineRule="auto"/>
        <w:rPr>
          <w:szCs w:val="24"/>
        </w:rPr>
      </w:pPr>
      <w:r w:rsidRPr="00F462FC">
        <w:rPr>
          <w:szCs w:val="24"/>
        </w:rPr>
        <w:t>В случае</w:t>
      </w:r>
      <w:r>
        <w:rPr>
          <w:szCs w:val="24"/>
        </w:rPr>
        <w:t>,</w:t>
      </w:r>
      <w:r w:rsidRPr="00F462FC">
        <w:rPr>
          <w:szCs w:val="24"/>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rsidR="00010EE3" w:rsidRPr="00730F0D" w:rsidRDefault="00A55C27" w:rsidP="00A45C9E">
      <w:pPr>
        <w:spacing w:line="235" w:lineRule="auto"/>
        <w:rPr>
          <w:szCs w:val="24"/>
        </w:rPr>
      </w:pPr>
      <w:r w:rsidRPr="00730F0D">
        <w:rPr>
          <w:szCs w:val="24"/>
        </w:rPr>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010EE3" w:rsidRPr="00730F0D" w:rsidRDefault="00010EE3" w:rsidP="00A45C9E">
      <w:pPr>
        <w:pStyle w:val="1"/>
        <w:spacing w:line="235" w:lineRule="auto"/>
        <w:rPr>
          <w:sz w:val="24"/>
          <w:szCs w:val="24"/>
        </w:rPr>
      </w:pPr>
      <w:r w:rsidRPr="00730F0D">
        <w:rPr>
          <w:sz w:val="24"/>
          <w:szCs w:val="24"/>
        </w:rPr>
        <w:t>ФОРС-МАЖОР</w:t>
      </w:r>
    </w:p>
    <w:p w:rsidR="00010EE3" w:rsidRPr="00730F0D" w:rsidRDefault="00010EE3" w:rsidP="00A45C9E">
      <w:pPr>
        <w:spacing w:line="235" w:lineRule="auto"/>
        <w:rPr>
          <w:szCs w:val="24"/>
        </w:rPr>
      </w:pPr>
      <w:r w:rsidRPr="00730F0D">
        <w:rPr>
          <w:szCs w:val="24"/>
        </w:rPr>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w:t>
      </w:r>
    </w:p>
    <w:p w:rsidR="00010EE3" w:rsidRPr="00730F0D" w:rsidRDefault="00010EE3" w:rsidP="00A45C9E">
      <w:pPr>
        <w:spacing w:line="235" w:lineRule="auto"/>
        <w:rPr>
          <w:szCs w:val="24"/>
        </w:rPr>
      </w:pPr>
      <w:r w:rsidRPr="00730F0D">
        <w:rPr>
          <w:szCs w:val="24"/>
        </w:rPr>
        <w:t xml:space="preserve">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w:t>
      </w:r>
      <w:r w:rsidRPr="00730F0D">
        <w:rPr>
          <w:szCs w:val="24"/>
        </w:rPr>
        <w:lastRenderedPageBreak/>
        <w:t>другую Сторону и подтвердить это документом, выданным официально уполномоченным на то органом.</w:t>
      </w:r>
    </w:p>
    <w:p w:rsidR="00010EE3" w:rsidRPr="00730F0D" w:rsidRDefault="00010EE3" w:rsidP="00A45C9E">
      <w:pPr>
        <w:spacing w:line="235" w:lineRule="auto"/>
        <w:rPr>
          <w:szCs w:val="24"/>
        </w:rPr>
      </w:pPr>
      <w:r w:rsidRPr="00730F0D">
        <w:rPr>
          <w:szCs w:val="24"/>
        </w:rP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010EE3" w:rsidRPr="00730F0D" w:rsidRDefault="00010EE3" w:rsidP="00A45C9E">
      <w:pPr>
        <w:pStyle w:val="1"/>
        <w:spacing w:line="235" w:lineRule="auto"/>
        <w:rPr>
          <w:sz w:val="24"/>
          <w:szCs w:val="24"/>
        </w:rPr>
      </w:pPr>
      <w:r w:rsidRPr="00730F0D">
        <w:rPr>
          <w:sz w:val="24"/>
          <w:szCs w:val="24"/>
        </w:rPr>
        <w:t>ПОРЯДОК УРЕГУЛИРОВАНИЯ СПОРОВ</w:t>
      </w:r>
    </w:p>
    <w:p w:rsidR="00010EE3" w:rsidRPr="00730F0D" w:rsidRDefault="00010EE3" w:rsidP="00A45C9E">
      <w:pPr>
        <w:spacing w:line="235" w:lineRule="auto"/>
        <w:rPr>
          <w:szCs w:val="24"/>
        </w:rPr>
      </w:pPr>
      <w:r w:rsidRPr="00730F0D">
        <w:rPr>
          <w:szCs w:val="24"/>
        </w:rPr>
        <w:t>Претензионный (досудебный) порядок урегулирования споров по настоящему Договору является обязательным.</w:t>
      </w:r>
    </w:p>
    <w:p w:rsidR="00010EE3" w:rsidRPr="00730F0D" w:rsidRDefault="00010EE3" w:rsidP="00A45C9E">
      <w:pPr>
        <w:spacing w:line="235" w:lineRule="auto"/>
        <w:rPr>
          <w:szCs w:val="24"/>
        </w:rPr>
      </w:pPr>
      <w:r w:rsidRPr="00730F0D">
        <w:rPr>
          <w:szCs w:val="24"/>
        </w:rPr>
        <w:t>Стороны договорились, что предпримут все возможное для разрешения споров, возникающих из настоя</w:t>
      </w:r>
      <w:r w:rsidR="00F462FC">
        <w:rPr>
          <w:szCs w:val="24"/>
        </w:rPr>
        <w:t>щего Договора или в связи с ним, путем переговоров.</w:t>
      </w:r>
    </w:p>
    <w:p w:rsidR="00010EE3" w:rsidRPr="00730F0D" w:rsidRDefault="00010EE3" w:rsidP="00A45C9E">
      <w:pPr>
        <w:spacing w:line="235" w:lineRule="auto"/>
        <w:rPr>
          <w:szCs w:val="24"/>
        </w:rPr>
      </w:pPr>
      <w:r w:rsidRPr="00730F0D">
        <w:rPr>
          <w:szCs w:val="24"/>
        </w:rPr>
        <w:t>Стороны дости</w:t>
      </w:r>
      <w:r w:rsidR="004F7CAA">
        <w:rPr>
          <w:szCs w:val="24"/>
        </w:rPr>
        <w:t>гли соглашения, что в случае не</w:t>
      </w:r>
      <w:r w:rsidRPr="00730F0D">
        <w:rPr>
          <w:szCs w:val="24"/>
        </w:rPr>
        <w:t>достижения договоренности Сторон все спорные вопросы разрешаются Арбитражным судом Оренбургской области.</w:t>
      </w:r>
    </w:p>
    <w:p w:rsidR="00010EE3" w:rsidRPr="00730F0D" w:rsidRDefault="00010EE3" w:rsidP="00A45C9E">
      <w:pPr>
        <w:pStyle w:val="1"/>
        <w:spacing w:line="235" w:lineRule="auto"/>
        <w:rPr>
          <w:sz w:val="24"/>
          <w:szCs w:val="24"/>
        </w:rPr>
      </w:pPr>
      <w:r w:rsidRPr="00730F0D">
        <w:rPr>
          <w:sz w:val="24"/>
          <w:szCs w:val="24"/>
        </w:rPr>
        <w:t>СРОК ДЕЙСТВИЯ ДОГОВОРА</w:t>
      </w:r>
    </w:p>
    <w:p w:rsidR="00010EE3" w:rsidRPr="00730F0D" w:rsidRDefault="00010EE3" w:rsidP="00A45C9E">
      <w:pPr>
        <w:spacing w:line="235" w:lineRule="auto"/>
        <w:rPr>
          <w:szCs w:val="24"/>
        </w:rPr>
      </w:pPr>
      <w:r w:rsidRPr="00730F0D">
        <w:rPr>
          <w:szCs w:val="24"/>
        </w:rPr>
        <w:t xml:space="preserve">Настоящий Договор вступает в силу с момента его подписания обеими Сторонами и действует до </w:t>
      </w:r>
      <w:r w:rsidR="004C2D2B" w:rsidRPr="00730F0D">
        <w:rPr>
          <w:szCs w:val="24"/>
        </w:rPr>
        <w:t>&lt;&lt;дата окончания</w:t>
      </w:r>
      <w:r w:rsidR="008A3DE3" w:rsidRPr="00730F0D">
        <w:rPr>
          <w:szCs w:val="24"/>
        </w:rPr>
        <w:t xml:space="preserve"> договора</w:t>
      </w:r>
      <w:r w:rsidR="004C2D2B" w:rsidRPr="00730F0D">
        <w:rPr>
          <w:szCs w:val="24"/>
        </w:rPr>
        <w:t>&gt;&gt;</w:t>
      </w:r>
      <w:r w:rsidRPr="00730F0D">
        <w:rPr>
          <w:szCs w:val="24"/>
        </w:rPr>
        <w:t>, а в части расчетов до полного их заверше</w:t>
      </w:r>
      <w:r w:rsidR="009D2044">
        <w:rPr>
          <w:szCs w:val="24"/>
        </w:rPr>
        <w:t>ния. В случае, если ни одна из С</w:t>
      </w:r>
      <w:r w:rsidRPr="00730F0D">
        <w:rPr>
          <w:szCs w:val="24"/>
        </w:rPr>
        <w:t>торон не заявит о ег</w:t>
      </w:r>
      <w:r w:rsidR="009D2044">
        <w:rPr>
          <w:szCs w:val="24"/>
        </w:rPr>
        <w:t>о прекращении, Д</w:t>
      </w:r>
      <w:r w:rsidRPr="00730F0D">
        <w:rPr>
          <w:szCs w:val="24"/>
        </w:rPr>
        <w:t>оговор пролонгируется на следующий год.</w:t>
      </w:r>
    </w:p>
    <w:p w:rsidR="00010EE3" w:rsidRPr="00730F0D" w:rsidRDefault="00010EE3" w:rsidP="00A45C9E">
      <w:pPr>
        <w:spacing w:line="235" w:lineRule="auto"/>
        <w:rPr>
          <w:szCs w:val="24"/>
        </w:rPr>
      </w:pPr>
      <w:r w:rsidRPr="00730F0D">
        <w:rPr>
          <w:szCs w:val="24"/>
        </w:rPr>
        <w:t>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rsidR="00010EE3" w:rsidRPr="00730F0D" w:rsidRDefault="00010EE3" w:rsidP="00A45C9E">
      <w:pPr>
        <w:numPr>
          <w:ilvl w:val="0"/>
          <w:numId w:val="0"/>
        </w:numPr>
        <w:spacing w:line="235" w:lineRule="auto"/>
        <w:ind w:firstLine="709"/>
        <w:rPr>
          <w:szCs w:val="24"/>
        </w:rPr>
      </w:pPr>
      <w:r w:rsidRPr="00730F0D">
        <w:rPr>
          <w:szCs w:val="24"/>
        </w:rPr>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010EE3" w:rsidRPr="00730F0D" w:rsidRDefault="00010EE3" w:rsidP="00A45C9E">
      <w:pPr>
        <w:pStyle w:val="1"/>
        <w:spacing w:line="235" w:lineRule="auto"/>
        <w:rPr>
          <w:sz w:val="24"/>
          <w:szCs w:val="24"/>
        </w:rPr>
      </w:pPr>
      <w:r w:rsidRPr="00730F0D">
        <w:rPr>
          <w:sz w:val="24"/>
          <w:szCs w:val="24"/>
        </w:rPr>
        <w:t>ЗАКЛЮЧИТЕЛЬНЫЕ ПОЛОЖЕНИЯ</w:t>
      </w:r>
    </w:p>
    <w:p w:rsidR="00010EE3" w:rsidRPr="00730F0D" w:rsidRDefault="00010EE3" w:rsidP="00A45C9E">
      <w:pPr>
        <w:spacing w:line="235" w:lineRule="auto"/>
        <w:rPr>
          <w:szCs w:val="24"/>
        </w:rPr>
      </w:pPr>
      <w:r w:rsidRPr="00730F0D">
        <w:rPr>
          <w:szCs w:val="24"/>
        </w:rPr>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010EE3" w:rsidRPr="00730F0D" w:rsidRDefault="00BC4737" w:rsidP="00A45C9E">
      <w:pPr>
        <w:spacing w:line="235" w:lineRule="auto"/>
        <w:rPr>
          <w:szCs w:val="24"/>
        </w:rPr>
      </w:pPr>
      <w:r>
        <w:rPr>
          <w:szCs w:val="24"/>
        </w:rPr>
        <w:t>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rsidR="00010EE3" w:rsidRPr="00730F0D" w:rsidRDefault="00010EE3" w:rsidP="00A45C9E">
      <w:pPr>
        <w:spacing w:line="235" w:lineRule="auto"/>
        <w:rPr>
          <w:szCs w:val="24"/>
        </w:rPr>
      </w:pPr>
      <w:r w:rsidRPr="00730F0D">
        <w:rPr>
          <w:szCs w:val="24"/>
        </w:rPr>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010EE3" w:rsidRPr="00730F0D" w:rsidRDefault="00010EE3" w:rsidP="00A45C9E">
      <w:pPr>
        <w:spacing w:line="235" w:lineRule="auto"/>
        <w:rPr>
          <w:szCs w:val="24"/>
        </w:rPr>
      </w:pPr>
      <w:r w:rsidRPr="00730F0D">
        <w:rPr>
          <w:szCs w:val="24"/>
        </w:rPr>
        <w:t>После заключения наст</w:t>
      </w:r>
      <w:r w:rsidR="001103BC">
        <w:rPr>
          <w:szCs w:val="24"/>
        </w:rPr>
        <w:t>оящего Договора все предыдущие Д</w:t>
      </w:r>
      <w:r w:rsidRPr="00730F0D">
        <w:rPr>
          <w:szCs w:val="24"/>
        </w:rPr>
        <w:t>оговоры, соглашения, переписка и иные письменные и устные договоренности Сторон теряют свою силу.</w:t>
      </w:r>
    </w:p>
    <w:p w:rsidR="00010EE3" w:rsidRPr="00730F0D" w:rsidRDefault="00010EE3" w:rsidP="00A45C9E">
      <w:pPr>
        <w:spacing w:line="235" w:lineRule="auto"/>
        <w:rPr>
          <w:szCs w:val="24"/>
        </w:rPr>
      </w:pPr>
      <w:r w:rsidRPr="00730F0D">
        <w:rPr>
          <w:szCs w:val="24"/>
        </w:rPr>
        <w:t>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BD22DE" w:rsidRPr="00730F0D" w:rsidRDefault="00010EE3" w:rsidP="00CE50E9">
      <w:pPr>
        <w:pStyle w:val="1"/>
        <w:rPr>
          <w:sz w:val="24"/>
          <w:szCs w:val="24"/>
        </w:rPr>
      </w:pPr>
      <w:bookmarkStart w:id="2" w:name="signatureBegin"/>
      <w:bookmarkEnd w:id="2"/>
      <w:r w:rsidRPr="00730F0D">
        <w:rPr>
          <w:sz w:val="24"/>
          <w:szCs w:val="24"/>
        </w:rPr>
        <w:t>АДРЕСА, РЕКВИЗИТЫ И ПОДПИСИ СТОРОН</w:t>
      </w:r>
    </w:p>
    <w:tbl>
      <w:tblPr>
        <w:tblW w:w="9498" w:type="dxa"/>
        <w:tblInd w:w="-34" w:type="dxa"/>
        <w:tblLayout w:type="fixed"/>
        <w:tblLook w:val="0000"/>
      </w:tblPr>
      <w:tblGrid>
        <w:gridCol w:w="4537"/>
        <w:gridCol w:w="4961"/>
      </w:tblGrid>
      <w:tr w:rsidR="00DD34CF" w:rsidRPr="00DD34CF" w:rsidTr="001F0F1F">
        <w:trPr>
          <w:trHeight w:val="208"/>
        </w:trPr>
        <w:tc>
          <w:tcPr>
            <w:tcW w:w="4537" w:type="dxa"/>
            <w:tcBorders>
              <w:top w:val="single" w:sz="4" w:space="0" w:color="000000"/>
              <w:left w:val="single" w:sz="4" w:space="0" w:color="000000"/>
              <w:bottom w:val="single" w:sz="4" w:space="0" w:color="000000"/>
            </w:tcBorders>
            <w:shd w:val="clear" w:color="auto" w:fill="auto"/>
          </w:tcPr>
          <w:p w:rsidR="00DD34CF" w:rsidRPr="00DD34CF" w:rsidRDefault="00DD34CF" w:rsidP="00A45C9E">
            <w:pPr>
              <w:numPr>
                <w:ilvl w:val="0"/>
                <w:numId w:val="4"/>
              </w:numPr>
              <w:suppressAutoHyphens/>
              <w:snapToGrid w:val="0"/>
              <w:spacing w:line="235" w:lineRule="auto"/>
              <w:ind w:left="0" w:firstLine="0"/>
              <w:jc w:val="left"/>
              <w:rPr>
                <w:rFonts w:eastAsia="Times New Roman" w:cs="Calibri"/>
                <w:b/>
                <w:szCs w:val="24"/>
                <w:lang w:eastAsia="ar-SA"/>
              </w:rPr>
            </w:pPr>
            <w:r w:rsidRPr="00DD34CF">
              <w:rPr>
                <w:rFonts w:eastAsia="Times New Roman" w:cs="Calibri"/>
                <w:b/>
                <w:szCs w:val="24"/>
                <w:lang w:eastAsia="ar-SA"/>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DD34CF" w:rsidRPr="00DD34CF" w:rsidRDefault="00DD34CF" w:rsidP="00A45C9E">
            <w:pPr>
              <w:numPr>
                <w:ilvl w:val="0"/>
                <w:numId w:val="4"/>
              </w:numPr>
              <w:suppressAutoHyphens/>
              <w:snapToGrid w:val="0"/>
              <w:spacing w:line="235" w:lineRule="auto"/>
              <w:ind w:left="0" w:firstLine="0"/>
              <w:jc w:val="left"/>
              <w:rPr>
                <w:rFonts w:eastAsia="Times New Roman" w:cs="Calibri"/>
                <w:b/>
                <w:szCs w:val="24"/>
                <w:lang w:eastAsia="ar-SA"/>
              </w:rPr>
            </w:pPr>
            <w:r w:rsidRPr="00DD34CF">
              <w:rPr>
                <w:rFonts w:eastAsia="Times New Roman" w:cs="Calibri"/>
                <w:b/>
                <w:szCs w:val="24"/>
                <w:lang w:eastAsia="ar-SA"/>
              </w:rPr>
              <w:t>ПОСТАВЩИК:</w:t>
            </w:r>
          </w:p>
        </w:tc>
      </w:tr>
      <w:tr w:rsidR="00DD34CF" w:rsidRPr="001F0F1F" w:rsidTr="001F0F1F">
        <w:trPr>
          <w:trHeight w:val="3109"/>
        </w:trPr>
        <w:tc>
          <w:tcPr>
            <w:tcW w:w="4537" w:type="dxa"/>
            <w:tcBorders>
              <w:top w:val="single" w:sz="4" w:space="0" w:color="000000"/>
              <w:left w:val="single" w:sz="4" w:space="0" w:color="000000"/>
              <w:bottom w:val="single" w:sz="4" w:space="0" w:color="000000"/>
            </w:tcBorders>
            <w:shd w:val="clear" w:color="auto" w:fill="auto"/>
          </w:tcPr>
          <w:p w:rsidR="00DD34CF" w:rsidRPr="007C7254" w:rsidRDefault="007C7254" w:rsidP="00A45C9E">
            <w:pPr>
              <w:numPr>
                <w:ilvl w:val="0"/>
                <w:numId w:val="4"/>
              </w:numPr>
              <w:suppressAutoHyphens/>
              <w:spacing w:line="235" w:lineRule="auto"/>
              <w:ind w:left="0" w:firstLine="0"/>
              <w:jc w:val="left"/>
              <w:rPr>
                <w:rFonts w:eastAsia="Times New Roman" w:cs="Calibri"/>
                <w:b/>
                <w:sz w:val="22"/>
                <w:lang w:val="en-US" w:eastAsia="ar-SA"/>
              </w:rPr>
            </w:pPr>
            <w:r w:rsidRPr="007C7254">
              <w:rPr>
                <w:rFonts w:eastAsia="Times New Roman" w:cs="Calibri"/>
                <w:b/>
                <w:sz w:val="22"/>
                <w:lang w:eastAsia="ar-SA"/>
              </w:rPr>
              <w:lastRenderedPageBreak/>
              <w:t>ООО «Руссоль»</w:t>
            </w:r>
          </w:p>
          <w:p w:rsidR="00A8046D" w:rsidRPr="00A8046D" w:rsidRDefault="00A8046D" w:rsidP="00A45C9E">
            <w:pPr>
              <w:numPr>
                <w:ilvl w:val="0"/>
                <w:numId w:val="4"/>
              </w:numPr>
              <w:suppressAutoHyphens/>
              <w:spacing w:line="235" w:lineRule="auto"/>
              <w:ind w:left="0" w:firstLine="0"/>
              <w:jc w:val="left"/>
              <w:rPr>
                <w:rFonts w:eastAsia="Times New Roman" w:cs="Calibri"/>
                <w:b/>
                <w:szCs w:val="24"/>
                <w:lang w:val="en-US" w:eastAsia="ar-SA"/>
              </w:rPr>
            </w:pPr>
            <w:r>
              <w:rPr>
                <w:rFonts w:eastAsia="Times New Roman" w:cs="Calibri"/>
                <w:szCs w:val="24"/>
                <w:lang w:eastAsia="ar-SA"/>
              </w:rPr>
              <w:t xml:space="preserve">ИНН </w:t>
            </w:r>
            <w:r>
              <w:rPr>
                <w:rFonts w:eastAsia="Times New Roman" w:cs="Calibri"/>
                <w:szCs w:val="24"/>
                <w:lang w:val="en-US" w:eastAsia="ar-SA"/>
              </w:rPr>
              <w:t>&lt;&lt;</w:t>
            </w:r>
            <w:r>
              <w:rPr>
                <w:rFonts w:eastAsia="Times New Roman" w:cs="Calibri"/>
                <w:szCs w:val="24"/>
                <w:lang w:eastAsia="ar-SA"/>
              </w:rPr>
              <w:t>ИНН</w:t>
            </w:r>
            <w:r>
              <w:rPr>
                <w:rFonts w:eastAsia="Times New Roman" w:cs="Calibri"/>
                <w:szCs w:val="24"/>
                <w:lang w:val="en-US" w:eastAsia="ar-SA"/>
              </w:rPr>
              <w:t>&gt;&gt;</w:t>
            </w:r>
            <w:r>
              <w:rPr>
                <w:rFonts w:eastAsia="Times New Roman" w:cs="Calibri"/>
                <w:szCs w:val="24"/>
                <w:lang w:eastAsia="ar-SA"/>
              </w:rPr>
              <w:t xml:space="preserve"> КПП </w:t>
            </w:r>
            <w:r>
              <w:rPr>
                <w:rFonts w:eastAsia="Times New Roman" w:cs="Calibri"/>
                <w:szCs w:val="24"/>
                <w:lang w:val="en-US" w:eastAsia="ar-SA"/>
              </w:rPr>
              <w:t>&lt;&lt;</w:t>
            </w:r>
            <w:r>
              <w:rPr>
                <w:rFonts w:eastAsia="Times New Roman" w:cs="Calibri"/>
                <w:szCs w:val="24"/>
                <w:lang w:eastAsia="ar-SA"/>
              </w:rPr>
              <w:t>КПП</w:t>
            </w:r>
            <w:r>
              <w:rPr>
                <w:rFonts w:eastAsia="Times New Roman" w:cs="Calibri"/>
                <w:szCs w:val="24"/>
                <w:lang w:val="en-US" w:eastAsia="ar-SA"/>
              </w:rPr>
              <w:t>&gt;&gt;</w:t>
            </w:r>
          </w:p>
          <w:p w:rsidR="00A8046D" w:rsidRPr="00A8046D" w:rsidRDefault="00A8046D" w:rsidP="00A45C9E">
            <w:pPr>
              <w:numPr>
                <w:ilvl w:val="0"/>
                <w:numId w:val="4"/>
              </w:numPr>
              <w:suppressAutoHyphens/>
              <w:spacing w:line="235" w:lineRule="auto"/>
              <w:ind w:left="0" w:firstLine="0"/>
              <w:jc w:val="left"/>
              <w:rPr>
                <w:rFonts w:eastAsia="Times New Roman" w:cs="Calibri"/>
                <w:b/>
                <w:szCs w:val="24"/>
                <w:lang w:val="en-US" w:eastAsia="ar-SA"/>
              </w:rPr>
            </w:pPr>
            <w:r>
              <w:rPr>
                <w:rFonts w:eastAsia="Times New Roman" w:cs="Calibri"/>
                <w:szCs w:val="24"/>
                <w:lang w:eastAsia="ar-SA"/>
              </w:rPr>
              <w:t>Юридический адрес</w:t>
            </w:r>
            <w:r>
              <w:rPr>
                <w:rFonts w:eastAsia="Times New Roman" w:cs="Calibri"/>
                <w:szCs w:val="24"/>
                <w:lang w:val="en-US" w:eastAsia="ar-SA"/>
              </w:rPr>
              <w:t>: &lt;&lt;</w:t>
            </w:r>
            <w:r>
              <w:rPr>
                <w:rFonts w:eastAsia="Times New Roman" w:cs="Calibri"/>
                <w:szCs w:val="24"/>
                <w:lang w:eastAsia="ar-SA"/>
              </w:rPr>
              <w:t>Адрес</w:t>
            </w:r>
            <w:r>
              <w:rPr>
                <w:rFonts w:eastAsia="Times New Roman" w:cs="Calibri"/>
                <w:szCs w:val="24"/>
                <w:lang w:val="en-US" w:eastAsia="ar-SA"/>
              </w:rPr>
              <w:t>&gt;&gt;</w:t>
            </w:r>
          </w:p>
          <w:p w:rsidR="00A8046D" w:rsidRPr="00A8046D" w:rsidRDefault="00A8046D" w:rsidP="00A45C9E">
            <w:pPr>
              <w:numPr>
                <w:ilvl w:val="0"/>
                <w:numId w:val="4"/>
              </w:numPr>
              <w:suppressAutoHyphens/>
              <w:spacing w:line="235" w:lineRule="auto"/>
              <w:ind w:left="0" w:firstLine="0"/>
              <w:jc w:val="left"/>
              <w:rPr>
                <w:rFonts w:eastAsia="Times New Roman" w:cs="Calibri"/>
                <w:b/>
                <w:szCs w:val="24"/>
                <w:lang w:val="en-US" w:eastAsia="ar-SA"/>
              </w:rPr>
            </w:pPr>
            <w:r>
              <w:rPr>
                <w:rFonts w:eastAsia="Times New Roman" w:cs="Calibri"/>
                <w:szCs w:val="24"/>
                <w:lang w:eastAsia="ar-SA"/>
              </w:rPr>
              <w:t>Банковские реквизиты:</w:t>
            </w:r>
          </w:p>
          <w:p w:rsidR="00A8046D" w:rsidRPr="00A8046D" w:rsidRDefault="00A8046D" w:rsidP="00A45C9E">
            <w:pPr>
              <w:numPr>
                <w:ilvl w:val="0"/>
                <w:numId w:val="4"/>
              </w:numPr>
              <w:suppressAutoHyphens/>
              <w:spacing w:line="235" w:lineRule="auto"/>
              <w:ind w:left="0" w:firstLine="0"/>
              <w:jc w:val="left"/>
              <w:rPr>
                <w:rFonts w:eastAsia="Times New Roman" w:cs="Calibri"/>
                <w:b/>
                <w:szCs w:val="24"/>
                <w:lang w:val="en-US" w:eastAsia="ar-SA"/>
              </w:rPr>
            </w:pPr>
            <w:r>
              <w:rPr>
                <w:rFonts w:eastAsia="Times New Roman" w:cs="Calibri"/>
                <w:szCs w:val="24"/>
                <w:lang w:eastAsia="ar-SA"/>
              </w:rPr>
              <w:t xml:space="preserve">Р/с </w:t>
            </w:r>
            <w:r>
              <w:rPr>
                <w:rFonts w:eastAsia="Times New Roman" w:cs="Calibri"/>
                <w:szCs w:val="24"/>
                <w:lang w:val="en-US" w:eastAsia="ar-SA"/>
              </w:rPr>
              <w:t>&lt;&lt;</w:t>
            </w:r>
            <w:r>
              <w:rPr>
                <w:rFonts w:eastAsia="Times New Roman" w:cs="Calibri"/>
                <w:szCs w:val="24"/>
                <w:lang w:eastAsia="ar-SA"/>
              </w:rPr>
              <w:t>расчетный счет</w:t>
            </w:r>
            <w:r>
              <w:rPr>
                <w:rFonts w:eastAsia="Times New Roman" w:cs="Calibri"/>
                <w:szCs w:val="24"/>
                <w:lang w:val="en-US" w:eastAsia="ar-SA"/>
              </w:rPr>
              <w:t>&gt;&gt;</w:t>
            </w:r>
          </w:p>
          <w:p w:rsidR="00A8046D" w:rsidRDefault="00A8046D" w:rsidP="00A45C9E">
            <w:pPr>
              <w:numPr>
                <w:ilvl w:val="0"/>
                <w:numId w:val="0"/>
              </w:numPr>
              <w:suppressAutoHyphens/>
              <w:spacing w:line="235" w:lineRule="auto"/>
              <w:jc w:val="left"/>
              <w:rPr>
                <w:rFonts w:eastAsia="Times New Roman" w:cs="Calibri"/>
                <w:szCs w:val="24"/>
                <w:lang w:val="en-US" w:eastAsia="ar-SA"/>
              </w:rPr>
            </w:pPr>
            <w:r>
              <w:rPr>
                <w:rFonts w:eastAsia="Times New Roman" w:cs="Calibri"/>
                <w:szCs w:val="24"/>
                <w:lang w:eastAsia="ar-SA"/>
              </w:rPr>
              <w:t xml:space="preserve">В </w:t>
            </w:r>
            <w:r>
              <w:rPr>
                <w:rFonts w:eastAsia="Times New Roman" w:cs="Calibri"/>
                <w:szCs w:val="24"/>
                <w:lang w:val="en-US" w:eastAsia="ar-SA"/>
              </w:rPr>
              <w:t>&lt;&lt;</w:t>
            </w:r>
            <w:r>
              <w:rPr>
                <w:rFonts w:eastAsia="Times New Roman" w:cs="Calibri"/>
                <w:szCs w:val="24"/>
                <w:lang w:eastAsia="ar-SA"/>
              </w:rPr>
              <w:t>наименование банка</w:t>
            </w:r>
            <w:r>
              <w:rPr>
                <w:rFonts w:eastAsia="Times New Roman" w:cs="Calibri"/>
                <w:szCs w:val="24"/>
                <w:lang w:val="en-US" w:eastAsia="ar-SA"/>
              </w:rPr>
              <w:t>&gt;&gt;</w:t>
            </w:r>
          </w:p>
          <w:p w:rsidR="00A8046D" w:rsidRPr="001F0F1F" w:rsidRDefault="00A8046D" w:rsidP="00A45C9E">
            <w:pPr>
              <w:numPr>
                <w:ilvl w:val="0"/>
                <w:numId w:val="0"/>
              </w:numPr>
              <w:suppressAutoHyphens/>
              <w:spacing w:line="235" w:lineRule="auto"/>
              <w:jc w:val="left"/>
              <w:rPr>
                <w:rFonts w:eastAsia="Times New Roman" w:cs="Calibri"/>
                <w:szCs w:val="24"/>
                <w:lang w:eastAsia="ar-SA"/>
              </w:rPr>
            </w:pPr>
            <w:r>
              <w:rPr>
                <w:rFonts w:eastAsia="Times New Roman" w:cs="Calibri"/>
                <w:szCs w:val="24"/>
                <w:lang w:eastAsia="ar-SA"/>
              </w:rPr>
              <w:t xml:space="preserve">К/с </w:t>
            </w:r>
            <w:r w:rsidRPr="001F0F1F">
              <w:rPr>
                <w:rFonts w:eastAsia="Times New Roman" w:cs="Calibri"/>
                <w:szCs w:val="24"/>
                <w:lang w:eastAsia="ar-SA"/>
              </w:rPr>
              <w:t>&lt;&lt;</w:t>
            </w:r>
            <w:r>
              <w:rPr>
                <w:rFonts w:eastAsia="Times New Roman" w:cs="Calibri"/>
                <w:szCs w:val="24"/>
                <w:lang w:eastAsia="ar-SA"/>
              </w:rPr>
              <w:t>корр</w:t>
            </w:r>
            <w:r w:rsidR="001F0F1F">
              <w:rPr>
                <w:rFonts w:eastAsia="Times New Roman" w:cs="Calibri"/>
                <w:szCs w:val="24"/>
                <w:lang w:eastAsia="ar-SA"/>
              </w:rPr>
              <w:t>.</w:t>
            </w:r>
            <w:r>
              <w:rPr>
                <w:rFonts w:eastAsia="Times New Roman" w:cs="Calibri"/>
                <w:szCs w:val="24"/>
                <w:lang w:eastAsia="ar-SA"/>
              </w:rPr>
              <w:t xml:space="preserve"> счет</w:t>
            </w:r>
            <w:r w:rsidRPr="001F0F1F">
              <w:rPr>
                <w:rFonts w:eastAsia="Times New Roman" w:cs="Calibri"/>
                <w:szCs w:val="24"/>
                <w:lang w:eastAsia="ar-SA"/>
              </w:rPr>
              <w:t>&gt;&gt;</w:t>
            </w:r>
          </w:p>
          <w:p w:rsidR="00A8046D" w:rsidRDefault="00A8046D" w:rsidP="00A45C9E">
            <w:pPr>
              <w:numPr>
                <w:ilvl w:val="0"/>
                <w:numId w:val="0"/>
              </w:numPr>
              <w:suppressAutoHyphens/>
              <w:spacing w:line="235" w:lineRule="auto"/>
              <w:jc w:val="left"/>
              <w:rPr>
                <w:rFonts w:eastAsia="Times New Roman" w:cs="Calibri"/>
                <w:szCs w:val="24"/>
                <w:lang w:eastAsia="ar-SA"/>
              </w:rPr>
            </w:pPr>
            <w:r>
              <w:rPr>
                <w:rFonts w:eastAsia="Times New Roman" w:cs="Calibri"/>
                <w:szCs w:val="24"/>
                <w:lang w:eastAsia="ar-SA"/>
              </w:rPr>
              <w:t xml:space="preserve">БИК </w:t>
            </w:r>
            <w:r w:rsidRPr="001F0F1F">
              <w:rPr>
                <w:rFonts w:eastAsia="Times New Roman" w:cs="Calibri"/>
                <w:szCs w:val="24"/>
                <w:lang w:eastAsia="ar-SA"/>
              </w:rPr>
              <w:t>&lt;&lt;</w:t>
            </w:r>
            <w:r>
              <w:rPr>
                <w:rFonts w:eastAsia="Times New Roman" w:cs="Calibri"/>
                <w:szCs w:val="24"/>
                <w:lang w:eastAsia="ar-SA"/>
              </w:rPr>
              <w:t>БИК</w:t>
            </w:r>
            <w:r w:rsidRPr="001F0F1F">
              <w:rPr>
                <w:rFonts w:eastAsia="Times New Roman" w:cs="Calibri"/>
                <w:szCs w:val="24"/>
                <w:lang w:eastAsia="ar-SA"/>
              </w:rPr>
              <w:t>&gt;&gt;</w:t>
            </w:r>
          </w:p>
          <w:p w:rsidR="00A8046D" w:rsidRDefault="00A8046D" w:rsidP="00A45C9E">
            <w:pPr>
              <w:numPr>
                <w:ilvl w:val="0"/>
                <w:numId w:val="0"/>
              </w:numPr>
              <w:suppressAutoHyphens/>
              <w:spacing w:line="235" w:lineRule="auto"/>
              <w:jc w:val="left"/>
              <w:rPr>
                <w:rFonts w:eastAsia="Times New Roman" w:cs="Calibri"/>
                <w:szCs w:val="24"/>
                <w:lang w:eastAsia="ar-SA"/>
              </w:rPr>
            </w:pPr>
            <w:r>
              <w:rPr>
                <w:rFonts w:eastAsia="Times New Roman" w:cs="Calibri"/>
                <w:szCs w:val="24"/>
                <w:lang w:eastAsia="ar-SA"/>
              </w:rPr>
              <w:t>Тел/факс</w:t>
            </w:r>
            <w:r w:rsidR="001F0F1F">
              <w:rPr>
                <w:rFonts w:eastAsia="Times New Roman" w:cs="Calibri"/>
                <w:szCs w:val="24"/>
                <w:lang w:eastAsia="ar-SA"/>
              </w:rPr>
              <w:t xml:space="preserve"> </w:t>
            </w:r>
            <w:r w:rsidR="001F0F1F" w:rsidRPr="001F0F1F">
              <w:rPr>
                <w:rFonts w:eastAsia="Times New Roman" w:cs="Calibri"/>
                <w:szCs w:val="24"/>
                <w:lang w:eastAsia="ar-SA"/>
              </w:rPr>
              <w:t>&lt;&lt;телефон</w:t>
            </w:r>
            <w:r w:rsidR="00895D3D">
              <w:rPr>
                <w:rFonts w:eastAsia="Times New Roman" w:cs="Calibri"/>
                <w:szCs w:val="24"/>
                <w:lang w:eastAsia="ar-SA"/>
              </w:rPr>
              <w:t xml:space="preserve"> ответственного</w:t>
            </w:r>
            <w:r w:rsidR="001F0F1F" w:rsidRPr="001F0F1F">
              <w:rPr>
                <w:rFonts w:eastAsia="Times New Roman" w:cs="Calibri"/>
                <w:szCs w:val="24"/>
                <w:lang w:eastAsia="ar-SA"/>
              </w:rPr>
              <w:t>&gt;&gt;</w:t>
            </w:r>
            <w:r w:rsidR="007C7254">
              <w:rPr>
                <w:rFonts w:eastAsia="Times New Roman" w:cs="Calibri"/>
                <w:szCs w:val="24"/>
                <w:lang w:eastAsia="ar-SA"/>
              </w:rPr>
              <w:t xml:space="preserve">, </w:t>
            </w:r>
          </w:p>
          <w:p w:rsidR="007C7254" w:rsidRPr="001F0F1F" w:rsidRDefault="007C7254" w:rsidP="00A45C9E">
            <w:pPr>
              <w:numPr>
                <w:ilvl w:val="0"/>
                <w:numId w:val="0"/>
              </w:numPr>
              <w:suppressAutoHyphens/>
              <w:spacing w:line="235" w:lineRule="auto"/>
              <w:ind w:firstLine="1000"/>
              <w:jc w:val="left"/>
              <w:rPr>
                <w:rFonts w:eastAsia="Times New Roman" w:cs="Calibri"/>
                <w:szCs w:val="24"/>
                <w:lang w:eastAsia="ar-SA"/>
              </w:rPr>
            </w:pPr>
            <w:r w:rsidRPr="00BE0F4B">
              <w:rPr>
                <w:rFonts w:eastAsia="Times New Roman" w:cs="Calibri"/>
                <w:szCs w:val="24"/>
                <w:lang w:eastAsia="ar-SA"/>
              </w:rPr>
              <w:t>+7 (</w:t>
            </w:r>
            <w:r>
              <w:rPr>
                <w:rFonts w:eastAsia="Times New Roman" w:cs="Calibri"/>
                <w:szCs w:val="24"/>
                <w:lang w:eastAsia="ar-SA"/>
              </w:rPr>
              <w:t>3532</w:t>
            </w:r>
            <w:r w:rsidRPr="00BE0F4B">
              <w:rPr>
                <w:rFonts w:eastAsia="Times New Roman" w:cs="Calibri"/>
                <w:szCs w:val="24"/>
                <w:lang w:eastAsia="ar-SA"/>
              </w:rPr>
              <w:t>)</w:t>
            </w:r>
            <w:r>
              <w:rPr>
                <w:rFonts w:eastAsia="Times New Roman" w:cs="Calibri"/>
                <w:szCs w:val="24"/>
                <w:lang w:eastAsia="ar-SA"/>
              </w:rPr>
              <w:t xml:space="preserve"> 34-23-23</w:t>
            </w:r>
          </w:p>
          <w:p w:rsidR="001F0F1F" w:rsidRDefault="001F0F1F" w:rsidP="00A45C9E">
            <w:pPr>
              <w:numPr>
                <w:ilvl w:val="0"/>
                <w:numId w:val="0"/>
              </w:numPr>
              <w:suppressAutoHyphens/>
              <w:spacing w:line="235" w:lineRule="auto"/>
              <w:jc w:val="left"/>
              <w:rPr>
                <w:rFonts w:eastAsia="Times New Roman" w:cs="Calibri"/>
                <w:szCs w:val="24"/>
                <w:lang w:eastAsia="ar-SA"/>
              </w:rPr>
            </w:pPr>
            <w:r>
              <w:rPr>
                <w:rFonts w:eastAsia="Times New Roman" w:cs="Calibri"/>
                <w:szCs w:val="24"/>
                <w:lang w:val="en-US" w:eastAsia="ar-SA"/>
              </w:rPr>
              <w:t>E</w:t>
            </w:r>
            <w:r w:rsidRPr="001F0F1F">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 xml:space="preserve"> &lt;&lt;</w:t>
            </w:r>
            <w:r>
              <w:rPr>
                <w:rFonts w:eastAsia="Times New Roman" w:cs="Calibri"/>
                <w:szCs w:val="24"/>
                <w:lang w:eastAsia="ar-SA"/>
              </w:rPr>
              <w:t xml:space="preserve">эл. </w:t>
            </w:r>
            <w:r w:rsidR="00895D3D">
              <w:rPr>
                <w:rFonts w:eastAsia="Times New Roman" w:cs="Calibri"/>
                <w:szCs w:val="24"/>
                <w:lang w:eastAsia="ar-SA"/>
              </w:rPr>
              <w:t>почта ответственного</w:t>
            </w:r>
            <w:r w:rsidRPr="001F0F1F">
              <w:rPr>
                <w:rFonts w:eastAsia="Times New Roman" w:cs="Calibri"/>
                <w:szCs w:val="24"/>
                <w:lang w:eastAsia="ar-SA"/>
              </w:rPr>
              <w:t>&gt;&gt;</w:t>
            </w:r>
            <w:r w:rsidR="007C7254">
              <w:rPr>
                <w:rFonts w:eastAsia="Times New Roman" w:cs="Calibri"/>
                <w:szCs w:val="24"/>
                <w:lang w:eastAsia="ar-SA"/>
              </w:rPr>
              <w:t>,</w:t>
            </w:r>
          </w:p>
          <w:p w:rsidR="007C7254" w:rsidRPr="001F0F1F" w:rsidRDefault="007C7254" w:rsidP="00A45C9E">
            <w:pPr>
              <w:numPr>
                <w:ilvl w:val="0"/>
                <w:numId w:val="0"/>
              </w:numPr>
              <w:suppressAutoHyphens/>
              <w:spacing w:line="235" w:lineRule="auto"/>
              <w:ind w:firstLine="720"/>
              <w:jc w:val="left"/>
              <w:rPr>
                <w:rFonts w:eastAsia="Times New Roman" w:cs="Calibri"/>
                <w:b/>
                <w:szCs w:val="24"/>
                <w:lang w:eastAsia="ar-SA"/>
              </w:rPr>
            </w:pPr>
            <w:r>
              <w:rPr>
                <w:rFonts w:eastAsia="Times New Roman" w:cs="Calibri"/>
                <w:szCs w:val="24"/>
                <w:lang w:val="en-US" w:eastAsia="ar-SA"/>
              </w:rPr>
              <w:t>info</w:t>
            </w:r>
            <w:r w:rsidRPr="00BE0F4B">
              <w:rPr>
                <w:rFonts w:eastAsia="Times New Roman" w:cs="Calibri"/>
                <w:szCs w:val="24"/>
                <w:lang w:eastAsia="ar-SA"/>
              </w:rPr>
              <w:t>@</w:t>
            </w:r>
            <w:r>
              <w:rPr>
                <w:rFonts w:eastAsia="Times New Roman" w:cs="Calibri"/>
                <w:szCs w:val="24"/>
                <w:lang w:val="en-US" w:eastAsia="ar-SA"/>
              </w:rPr>
              <w:t>russalt</w:t>
            </w:r>
            <w:r w:rsidRPr="00BE0F4B">
              <w:rPr>
                <w:rFonts w:eastAsia="Times New Roman" w:cs="Calibri"/>
                <w:szCs w:val="24"/>
                <w:lang w:eastAsia="ar-SA"/>
              </w:rPr>
              <w:t>.</w:t>
            </w:r>
            <w:r>
              <w:rPr>
                <w:rFonts w:eastAsia="Times New Roman" w:cs="Calibri"/>
                <w:szCs w:val="24"/>
                <w:lang w:val="en-US" w:eastAsia="ar-SA"/>
              </w:rPr>
              <w:t>ru</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DD34CF" w:rsidRPr="001F0F1F" w:rsidRDefault="00A8046D" w:rsidP="00A45C9E">
            <w:pPr>
              <w:numPr>
                <w:ilvl w:val="0"/>
                <w:numId w:val="4"/>
              </w:numPr>
              <w:suppressAutoHyphens/>
              <w:spacing w:line="235" w:lineRule="auto"/>
              <w:ind w:left="0" w:firstLine="0"/>
              <w:jc w:val="left"/>
              <w:rPr>
                <w:rFonts w:eastAsia="Times New Roman" w:cs="Calibri"/>
                <w:b/>
                <w:sz w:val="22"/>
                <w:szCs w:val="20"/>
                <w:lang w:eastAsia="ar-SA"/>
              </w:rPr>
            </w:pPr>
            <w:r w:rsidRPr="001F0F1F">
              <w:rPr>
                <w:rFonts w:eastAsia="Times New Roman" w:cs="Calibri"/>
                <w:b/>
                <w:sz w:val="22"/>
                <w:szCs w:val="20"/>
                <w:lang w:eastAsia="ar-SA"/>
              </w:rPr>
              <w:t>&lt;&lt;</w:t>
            </w:r>
            <w:r w:rsidRPr="00A8046D">
              <w:rPr>
                <w:rFonts w:eastAsia="Times New Roman" w:cs="Calibri"/>
                <w:b/>
                <w:sz w:val="22"/>
                <w:szCs w:val="20"/>
                <w:lang w:eastAsia="ar-SA"/>
              </w:rPr>
              <w:t>Поставщик</w:t>
            </w:r>
            <w:r w:rsidRPr="001F0F1F">
              <w:rPr>
                <w:rFonts w:eastAsia="Times New Roman" w:cs="Calibri"/>
                <w:b/>
                <w:sz w:val="22"/>
                <w:szCs w:val="20"/>
                <w:lang w:eastAsia="ar-SA"/>
              </w:rPr>
              <w:t>&gt;&gt;</w:t>
            </w:r>
          </w:p>
          <w:p w:rsidR="001F0F1F" w:rsidRPr="001F0F1F" w:rsidRDefault="001F0F1F" w:rsidP="00A45C9E">
            <w:pPr>
              <w:numPr>
                <w:ilvl w:val="0"/>
                <w:numId w:val="4"/>
              </w:numPr>
              <w:suppressAutoHyphens/>
              <w:spacing w:line="235" w:lineRule="auto"/>
              <w:ind w:left="0" w:firstLine="0"/>
              <w:jc w:val="left"/>
              <w:rPr>
                <w:rFonts w:eastAsia="Times New Roman" w:cs="Calibri"/>
                <w:b/>
                <w:szCs w:val="24"/>
                <w:lang w:eastAsia="ar-SA"/>
              </w:rPr>
            </w:pPr>
            <w:r>
              <w:rPr>
                <w:rFonts w:eastAsia="Times New Roman" w:cs="Calibri"/>
                <w:szCs w:val="24"/>
                <w:lang w:eastAsia="ar-SA"/>
              </w:rPr>
              <w:t xml:space="preserve">ИНН </w:t>
            </w:r>
            <w:r w:rsidRPr="001F0F1F">
              <w:rPr>
                <w:rFonts w:eastAsia="Times New Roman" w:cs="Calibri"/>
                <w:szCs w:val="24"/>
                <w:lang w:eastAsia="ar-SA"/>
              </w:rPr>
              <w:t>&lt;&lt;</w:t>
            </w:r>
            <w:r>
              <w:rPr>
                <w:rFonts w:eastAsia="Times New Roman" w:cs="Calibri"/>
                <w:szCs w:val="24"/>
                <w:lang w:eastAsia="ar-SA"/>
              </w:rPr>
              <w:t>ИНН пост.</w:t>
            </w:r>
            <w:r w:rsidRPr="001F0F1F">
              <w:rPr>
                <w:rFonts w:eastAsia="Times New Roman" w:cs="Calibri"/>
                <w:szCs w:val="24"/>
                <w:lang w:eastAsia="ar-SA"/>
              </w:rPr>
              <w:t>&gt;&gt;</w:t>
            </w:r>
            <w:r>
              <w:rPr>
                <w:rFonts w:eastAsia="Times New Roman" w:cs="Calibri"/>
                <w:szCs w:val="24"/>
                <w:lang w:eastAsia="ar-SA"/>
              </w:rPr>
              <w:t xml:space="preserve"> КПП </w:t>
            </w:r>
            <w:r w:rsidRPr="001F0F1F">
              <w:rPr>
                <w:rFonts w:eastAsia="Times New Roman" w:cs="Calibri"/>
                <w:szCs w:val="24"/>
                <w:lang w:eastAsia="ar-SA"/>
              </w:rPr>
              <w:t>&lt;&lt;</w:t>
            </w:r>
            <w:r>
              <w:rPr>
                <w:rFonts w:eastAsia="Times New Roman" w:cs="Calibri"/>
                <w:szCs w:val="24"/>
                <w:lang w:eastAsia="ar-SA"/>
              </w:rPr>
              <w:t>КПП пост.</w:t>
            </w:r>
            <w:r w:rsidRPr="001F0F1F">
              <w:rPr>
                <w:rFonts w:eastAsia="Times New Roman" w:cs="Calibri"/>
                <w:szCs w:val="24"/>
                <w:lang w:eastAsia="ar-SA"/>
              </w:rPr>
              <w:t>&gt;&gt;</w:t>
            </w:r>
          </w:p>
          <w:p w:rsidR="001F0F1F" w:rsidRPr="001F0F1F" w:rsidRDefault="001F0F1F" w:rsidP="00A45C9E">
            <w:pPr>
              <w:numPr>
                <w:ilvl w:val="0"/>
                <w:numId w:val="4"/>
              </w:numPr>
              <w:suppressAutoHyphens/>
              <w:spacing w:line="235" w:lineRule="auto"/>
              <w:ind w:left="0" w:firstLine="0"/>
              <w:jc w:val="left"/>
              <w:rPr>
                <w:rFonts w:eastAsia="Times New Roman" w:cs="Calibri"/>
                <w:b/>
                <w:szCs w:val="24"/>
                <w:lang w:eastAsia="ar-SA"/>
              </w:rPr>
            </w:pPr>
            <w:r>
              <w:rPr>
                <w:rFonts w:eastAsia="Times New Roman" w:cs="Calibri"/>
                <w:szCs w:val="24"/>
                <w:lang w:eastAsia="ar-SA"/>
              </w:rPr>
              <w:t>Юридический адрес</w:t>
            </w:r>
            <w:r w:rsidRPr="001F0F1F">
              <w:rPr>
                <w:rFonts w:eastAsia="Times New Roman" w:cs="Calibri"/>
                <w:szCs w:val="24"/>
                <w:lang w:eastAsia="ar-SA"/>
              </w:rPr>
              <w:t>: &lt;&lt;</w:t>
            </w:r>
            <w:r>
              <w:rPr>
                <w:rFonts w:eastAsia="Times New Roman" w:cs="Calibri"/>
                <w:szCs w:val="24"/>
                <w:lang w:eastAsia="ar-SA"/>
              </w:rPr>
              <w:t>Адрес поставщика</w:t>
            </w:r>
            <w:r w:rsidRPr="001F0F1F">
              <w:rPr>
                <w:rFonts w:eastAsia="Times New Roman" w:cs="Calibri"/>
                <w:szCs w:val="24"/>
                <w:lang w:eastAsia="ar-SA"/>
              </w:rPr>
              <w:t>&gt;&gt;</w:t>
            </w:r>
          </w:p>
          <w:p w:rsidR="001F0F1F" w:rsidRPr="001F0F1F" w:rsidRDefault="001F0F1F" w:rsidP="00A45C9E">
            <w:pPr>
              <w:numPr>
                <w:ilvl w:val="0"/>
                <w:numId w:val="4"/>
              </w:numPr>
              <w:suppressAutoHyphens/>
              <w:spacing w:line="235" w:lineRule="auto"/>
              <w:ind w:left="0" w:firstLine="0"/>
              <w:jc w:val="left"/>
              <w:rPr>
                <w:rFonts w:eastAsia="Times New Roman" w:cs="Calibri"/>
                <w:b/>
                <w:szCs w:val="24"/>
                <w:lang w:eastAsia="ar-SA"/>
              </w:rPr>
            </w:pPr>
            <w:r>
              <w:rPr>
                <w:rFonts w:eastAsia="Times New Roman" w:cs="Calibri"/>
                <w:szCs w:val="24"/>
                <w:lang w:eastAsia="ar-SA"/>
              </w:rPr>
              <w:t>Банковские реквизиты:</w:t>
            </w:r>
          </w:p>
          <w:p w:rsidR="001F0F1F" w:rsidRPr="001F0F1F" w:rsidRDefault="001F0F1F" w:rsidP="00A45C9E">
            <w:pPr>
              <w:numPr>
                <w:ilvl w:val="0"/>
                <w:numId w:val="4"/>
              </w:numPr>
              <w:suppressAutoHyphens/>
              <w:spacing w:line="235" w:lineRule="auto"/>
              <w:ind w:left="0" w:firstLine="0"/>
              <w:jc w:val="left"/>
              <w:rPr>
                <w:rFonts w:eastAsia="Times New Roman" w:cs="Calibri"/>
                <w:b/>
                <w:szCs w:val="24"/>
                <w:lang w:eastAsia="ar-SA"/>
              </w:rPr>
            </w:pPr>
            <w:r>
              <w:rPr>
                <w:rFonts w:eastAsia="Times New Roman" w:cs="Calibri"/>
                <w:szCs w:val="24"/>
                <w:lang w:eastAsia="ar-SA"/>
              </w:rPr>
              <w:t xml:space="preserve">Р/с </w:t>
            </w:r>
            <w:r w:rsidRPr="001F0F1F">
              <w:rPr>
                <w:rFonts w:eastAsia="Times New Roman" w:cs="Calibri"/>
                <w:szCs w:val="24"/>
                <w:lang w:eastAsia="ar-SA"/>
              </w:rPr>
              <w:t>&lt;&lt;</w:t>
            </w:r>
            <w:r>
              <w:rPr>
                <w:rFonts w:eastAsia="Times New Roman" w:cs="Calibri"/>
                <w:szCs w:val="24"/>
                <w:lang w:eastAsia="ar-SA"/>
              </w:rPr>
              <w:t>расчетный счет поставщика</w:t>
            </w:r>
            <w:r w:rsidRPr="001F0F1F">
              <w:rPr>
                <w:rFonts w:eastAsia="Times New Roman" w:cs="Calibri"/>
                <w:szCs w:val="24"/>
                <w:lang w:eastAsia="ar-SA"/>
              </w:rPr>
              <w:t>&gt;&gt;</w:t>
            </w:r>
          </w:p>
          <w:p w:rsidR="001F0F1F" w:rsidRPr="0095306D" w:rsidRDefault="001F0F1F" w:rsidP="00A45C9E">
            <w:pPr>
              <w:numPr>
                <w:ilvl w:val="0"/>
                <w:numId w:val="0"/>
              </w:numPr>
              <w:suppressAutoHyphens/>
              <w:spacing w:line="235" w:lineRule="auto"/>
              <w:jc w:val="left"/>
              <w:rPr>
                <w:rFonts w:eastAsia="Times New Roman" w:cs="Calibri"/>
                <w:szCs w:val="24"/>
                <w:lang w:eastAsia="ar-SA"/>
              </w:rPr>
            </w:pPr>
            <w:r>
              <w:rPr>
                <w:rFonts w:eastAsia="Times New Roman" w:cs="Calibri"/>
                <w:szCs w:val="24"/>
                <w:lang w:eastAsia="ar-SA"/>
              </w:rPr>
              <w:t xml:space="preserve">В </w:t>
            </w:r>
            <w:r w:rsidRPr="001F0F1F">
              <w:rPr>
                <w:rFonts w:eastAsia="Times New Roman" w:cs="Calibri"/>
                <w:szCs w:val="24"/>
                <w:lang w:eastAsia="ar-SA"/>
              </w:rPr>
              <w:t>&lt;&lt;</w:t>
            </w:r>
            <w:r>
              <w:rPr>
                <w:rFonts w:eastAsia="Times New Roman" w:cs="Calibri"/>
                <w:szCs w:val="24"/>
                <w:lang w:eastAsia="ar-SA"/>
              </w:rPr>
              <w:t>наименование банка поставщика</w:t>
            </w:r>
            <w:r w:rsidRPr="0095306D">
              <w:rPr>
                <w:rFonts w:eastAsia="Times New Roman" w:cs="Calibri"/>
                <w:szCs w:val="24"/>
                <w:lang w:eastAsia="ar-SA"/>
              </w:rPr>
              <w:t>&gt;&gt;</w:t>
            </w:r>
          </w:p>
          <w:p w:rsidR="001F0F1F" w:rsidRPr="001F0F1F" w:rsidRDefault="001F0F1F" w:rsidP="00A45C9E">
            <w:pPr>
              <w:numPr>
                <w:ilvl w:val="0"/>
                <w:numId w:val="0"/>
              </w:numPr>
              <w:suppressAutoHyphens/>
              <w:spacing w:line="235" w:lineRule="auto"/>
              <w:jc w:val="left"/>
              <w:rPr>
                <w:rFonts w:eastAsia="Times New Roman" w:cs="Calibri"/>
                <w:szCs w:val="24"/>
                <w:lang w:eastAsia="ar-SA"/>
              </w:rPr>
            </w:pPr>
            <w:r>
              <w:rPr>
                <w:rFonts w:eastAsia="Times New Roman" w:cs="Calibri"/>
                <w:szCs w:val="24"/>
                <w:lang w:eastAsia="ar-SA"/>
              </w:rPr>
              <w:t xml:space="preserve">К/с </w:t>
            </w:r>
            <w:r w:rsidRPr="001F0F1F">
              <w:rPr>
                <w:rFonts w:eastAsia="Times New Roman" w:cs="Calibri"/>
                <w:szCs w:val="24"/>
                <w:lang w:eastAsia="ar-SA"/>
              </w:rPr>
              <w:t>&lt;&lt;</w:t>
            </w:r>
            <w:r>
              <w:rPr>
                <w:rFonts w:eastAsia="Times New Roman" w:cs="Calibri"/>
                <w:szCs w:val="24"/>
                <w:lang w:eastAsia="ar-SA"/>
              </w:rPr>
              <w:t>корр</w:t>
            </w:r>
            <w:r w:rsidR="00632B3C">
              <w:rPr>
                <w:rFonts w:eastAsia="Times New Roman" w:cs="Calibri"/>
                <w:szCs w:val="24"/>
                <w:lang w:eastAsia="ar-SA"/>
              </w:rPr>
              <w:t>.</w:t>
            </w:r>
            <w:r>
              <w:rPr>
                <w:rFonts w:eastAsia="Times New Roman" w:cs="Calibri"/>
                <w:szCs w:val="24"/>
                <w:lang w:eastAsia="ar-SA"/>
              </w:rPr>
              <w:t xml:space="preserve"> счет поставщика</w:t>
            </w:r>
            <w:r w:rsidRPr="001F0F1F">
              <w:rPr>
                <w:rFonts w:eastAsia="Times New Roman" w:cs="Calibri"/>
                <w:szCs w:val="24"/>
                <w:lang w:eastAsia="ar-SA"/>
              </w:rPr>
              <w:t>&gt;&gt;</w:t>
            </w:r>
          </w:p>
          <w:p w:rsidR="001F0F1F" w:rsidRPr="00632B3C" w:rsidRDefault="001F0F1F" w:rsidP="00A45C9E">
            <w:pPr>
              <w:numPr>
                <w:ilvl w:val="0"/>
                <w:numId w:val="0"/>
              </w:numPr>
              <w:suppressAutoHyphens/>
              <w:spacing w:line="235" w:lineRule="auto"/>
              <w:jc w:val="left"/>
              <w:rPr>
                <w:rFonts w:eastAsia="Times New Roman" w:cs="Calibri"/>
                <w:szCs w:val="24"/>
                <w:lang w:eastAsia="ar-SA"/>
              </w:rPr>
            </w:pPr>
            <w:r>
              <w:rPr>
                <w:rFonts w:eastAsia="Times New Roman" w:cs="Calibri"/>
                <w:szCs w:val="24"/>
                <w:lang w:eastAsia="ar-SA"/>
              </w:rPr>
              <w:t xml:space="preserve">БИК </w:t>
            </w:r>
            <w:r w:rsidRPr="00632B3C">
              <w:rPr>
                <w:rFonts w:eastAsia="Times New Roman" w:cs="Calibri"/>
                <w:szCs w:val="24"/>
                <w:lang w:eastAsia="ar-SA"/>
              </w:rPr>
              <w:t>&lt;&lt;</w:t>
            </w:r>
            <w:r>
              <w:rPr>
                <w:rFonts w:eastAsia="Times New Roman" w:cs="Calibri"/>
                <w:szCs w:val="24"/>
                <w:lang w:eastAsia="ar-SA"/>
              </w:rPr>
              <w:t>БИК поставщика</w:t>
            </w:r>
            <w:r w:rsidRPr="00632B3C">
              <w:rPr>
                <w:rFonts w:eastAsia="Times New Roman" w:cs="Calibri"/>
                <w:szCs w:val="24"/>
                <w:lang w:eastAsia="ar-SA"/>
              </w:rPr>
              <w:t>&gt;&gt;</w:t>
            </w:r>
          </w:p>
          <w:p w:rsidR="001F0F1F" w:rsidRPr="00632B3C" w:rsidRDefault="001F0F1F" w:rsidP="00A45C9E">
            <w:pPr>
              <w:numPr>
                <w:ilvl w:val="0"/>
                <w:numId w:val="0"/>
              </w:numPr>
              <w:suppressAutoHyphens/>
              <w:spacing w:line="235" w:lineRule="auto"/>
              <w:jc w:val="left"/>
              <w:rPr>
                <w:rFonts w:eastAsia="Times New Roman" w:cs="Calibri"/>
                <w:szCs w:val="24"/>
                <w:lang w:eastAsia="ar-SA"/>
              </w:rPr>
            </w:pPr>
            <w:r>
              <w:rPr>
                <w:rFonts w:eastAsia="Times New Roman" w:cs="Calibri"/>
                <w:szCs w:val="24"/>
                <w:lang w:eastAsia="ar-SA"/>
              </w:rPr>
              <w:t xml:space="preserve">Тел/факс </w:t>
            </w:r>
            <w:r w:rsidRPr="00632B3C">
              <w:rPr>
                <w:rFonts w:eastAsia="Times New Roman" w:cs="Calibri"/>
                <w:szCs w:val="24"/>
                <w:lang w:eastAsia="ar-SA"/>
              </w:rPr>
              <w:t>&lt;&lt;телефон</w:t>
            </w:r>
            <w:r>
              <w:rPr>
                <w:rFonts w:eastAsia="Times New Roman" w:cs="Calibri"/>
                <w:szCs w:val="24"/>
                <w:lang w:eastAsia="ar-SA"/>
              </w:rPr>
              <w:t xml:space="preserve"> поставщика</w:t>
            </w:r>
            <w:r w:rsidRPr="00632B3C">
              <w:rPr>
                <w:rFonts w:eastAsia="Times New Roman" w:cs="Calibri"/>
                <w:szCs w:val="24"/>
                <w:lang w:eastAsia="ar-SA"/>
              </w:rPr>
              <w:t>&gt;&gt;</w:t>
            </w:r>
          </w:p>
          <w:p w:rsidR="001F0F1F" w:rsidRPr="001F0F1F" w:rsidRDefault="001F0F1F" w:rsidP="00A45C9E">
            <w:pPr>
              <w:numPr>
                <w:ilvl w:val="0"/>
                <w:numId w:val="4"/>
              </w:numPr>
              <w:suppressAutoHyphens/>
              <w:spacing w:line="235" w:lineRule="auto"/>
              <w:ind w:left="0" w:firstLine="0"/>
              <w:jc w:val="left"/>
              <w:rPr>
                <w:rFonts w:eastAsia="Times New Roman" w:cs="Calibri"/>
                <w:b/>
                <w:sz w:val="22"/>
                <w:szCs w:val="20"/>
                <w:lang w:eastAsia="ar-SA"/>
              </w:rPr>
            </w:pPr>
            <w:r>
              <w:rPr>
                <w:rFonts w:eastAsia="Times New Roman" w:cs="Calibri"/>
                <w:szCs w:val="24"/>
                <w:lang w:val="en-US" w:eastAsia="ar-SA"/>
              </w:rPr>
              <w:t>E</w:t>
            </w:r>
            <w:r w:rsidRPr="00632B3C">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 xml:space="preserve"> &lt;&lt;</w:t>
            </w:r>
            <w:r>
              <w:rPr>
                <w:rFonts w:eastAsia="Times New Roman" w:cs="Calibri"/>
                <w:szCs w:val="24"/>
                <w:lang w:eastAsia="ar-SA"/>
              </w:rPr>
              <w:t>эл. почта поставщика</w:t>
            </w:r>
            <w:r w:rsidRPr="001F0F1F">
              <w:rPr>
                <w:rFonts w:eastAsia="Times New Roman" w:cs="Calibri"/>
                <w:szCs w:val="24"/>
                <w:lang w:eastAsia="ar-SA"/>
              </w:rPr>
              <w:t>&gt;&gt;</w:t>
            </w:r>
          </w:p>
        </w:tc>
      </w:tr>
      <w:tr w:rsidR="00DD34CF" w:rsidRPr="00DD34CF" w:rsidTr="00812667">
        <w:trPr>
          <w:trHeight w:val="716"/>
        </w:trPr>
        <w:tc>
          <w:tcPr>
            <w:tcW w:w="4537" w:type="dxa"/>
            <w:tcBorders>
              <w:top w:val="single" w:sz="4" w:space="0" w:color="000000"/>
              <w:left w:val="single" w:sz="4" w:space="0" w:color="000000"/>
              <w:bottom w:val="single" w:sz="4" w:space="0" w:color="000000"/>
            </w:tcBorders>
            <w:shd w:val="clear" w:color="auto" w:fill="auto"/>
          </w:tcPr>
          <w:p w:rsidR="00DD34CF" w:rsidRPr="00DD34CF" w:rsidRDefault="00DD34CF" w:rsidP="00A45C9E">
            <w:pPr>
              <w:numPr>
                <w:ilvl w:val="0"/>
                <w:numId w:val="4"/>
              </w:numPr>
              <w:suppressAutoHyphens/>
              <w:snapToGrid w:val="0"/>
              <w:spacing w:line="235" w:lineRule="auto"/>
              <w:ind w:left="0" w:firstLine="0"/>
              <w:jc w:val="left"/>
              <w:rPr>
                <w:rFonts w:eastAsia="Times New Roman" w:cs="Calibri"/>
                <w:b/>
                <w:szCs w:val="24"/>
                <w:lang w:eastAsia="ar-SA"/>
              </w:rPr>
            </w:pPr>
            <w:r w:rsidRPr="00DD34CF">
              <w:rPr>
                <w:rFonts w:eastAsia="Times New Roman" w:cs="Calibri"/>
                <w:b/>
                <w:szCs w:val="24"/>
                <w:lang w:eastAsia="ar-SA"/>
              </w:rPr>
              <w:t>Директор</w:t>
            </w:r>
          </w:p>
          <w:p w:rsidR="00DD34CF" w:rsidRPr="00A45C9E" w:rsidRDefault="00DD34CF" w:rsidP="00A45C9E">
            <w:pPr>
              <w:numPr>
                <w:ilvl w:val="0"/>
                <w:numId w:val="4"/>
              </w:numPr>
              <w:suppressAutoHyphens/>
              <w:spacing w:line="235" w:lineRule="auto"/>
              <w:ind w:left="0" w:firstLine="0"/>
              <w:jc w:val="left"/>
              <w:rPr>
                <w:rFonts w:eastAsia="Times New Roman" w:cs="Calibri"/>
                <w:b/>
                <w:sz w:val="22"/>
                <w:lang w:eastAsia="ar-SA"/>
              </w:rPr>
            </w:pPr>
          </w:p>
          <w:p w:rsidR="00DD34CF" w:rsidRPr="00A45C9E" w:rsidRDefault="00DD34CF" w:rsidP="00A45C9E">
            <w:pPr>
              <w:numPr>
                <w:ilvl w:val="0"/>
                <w:numId w:val="4"/>
              </w:numPr>
              <w:suppressAutoHyphens/>
              <w:spacing w:line="235" w:lineRule="auto"/>
              <w:ind w:left="0" w:firstLine="0"/>
              <w:jc w:val="left"/>
              <w:rPr>
                <w:rFonts w:eastAsia="Times New Roman" w:cs="Calibri"/>
                <w:b/>
                <w:sz w:val="22"/>
                <w:lang w:eastAsia="ar-SA"/>
              </w:rPr>
            </w:pPr>
          </w:p>
          <w:p w:rsidR="00DD34CF" w:rsidRPr="00DD34CF" w:rsidRDefault="005A66A8" w:rsidP="00A45C9E">
            <w:pPr>
              <w:numPr>
                <w:ilvl w:val="0"/>
                <w:numId w:val="4"/>
              </w:numPr>
              <w:suppressAutoHyphens/>
              <w:spacing w:after="120" w:line="235" w:lineRule="auto"/>
              <w:ind w:left="0" w:firstLine="0"/>
              <w:jc w:val="left"/>
              <w:rPr>
                <w:rFonts w:eastAsia="Times New Roman" w:cs="Calibri"/>
                <w:b/>
                <w:szCs w:val="24"/>
                <w:lang w:eastAsia="ar-SA"/>
              </w:rPr>
            </w:pPr>
            <w:r>
              <w:rPr>
                <w:rFonts w:eastAsia="Times New Roman" w:cs="Calibri"/>
                <w:b/>
                <w:szCs w:val="24"/>
                <w:lang w:eastAsia="ar-SA"/>
              </w:rPr>
              <w:t>__________________</w:t>
            </w:r>
            <w:r w:rsidR="00DD34CF" w:rsidRPr="00DD34CF">
              <w:rPr>
                <w:rFonts w:eastAsia="Times New Roman" w:cs="Calibri"/>
                <w:b/>
                <w:szCs w:val="24"/>
                <w:lang w:eastAsia="ar-SA"/>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DD34CF" w:rsidRPr="00DD34CF" w:rsidRDefault="004C2D2B" w:rsidP="00A45C9E">
            <w:pPr>
              <w:numPr>
                <w:ilvl w:val="0"/>
                <w:numId w:val="4"/>
              </w:numPr>
              <w:suppressAutoHyphens/>
              <w:snapToGrid w:val="0"/>
              <w:spacing w:line="235" w:lineRule="auto"/>
              <w:ind w:left="0" w:firstLine="0"/>
              <w:jc w:val="left"/>
              <w:rPr>
                <w:rFonts w:eastAsia="Times New Roman" w:cs="Calibri"/>
                <w:b/>
                <w:szCs w:val="24"/>
                <w:lang w:eastAsia="ar-SA"/>
              </w:rPr>
            </w:pPr>
            <w:r>
              <w:rPr>
                <w:rFonts w:eastAsia="Times New Roman" w:cs="Calibri"/>
                <w:b/>
                <w:szCs w:val="24"/>
                <w:lang w:val="en-US" w:eastAsia="ar-SA"/>
              </w:rPr>
              <w:t>&lt;&lt;</w:t>
            </w:r>
            <w:r>
              <w:rPr>
                <w:rFonts w:eastAsia="Times New Roman" w:cs="Calibri"/>
                <w:b/>
                <w:szCs w:val="24"/>
                <w:lang w:eastAsia="ar-SA"/>
              </w:rPr>
              <w:t>Должность</w:t>
            </w:r>
            <w:r>
              <w:rPr>
                <w:rFonts w:eastAsia="Times New Roman" w:cs="Calibri"/>
                <w:b/>
                <w:szCs w:val="24"/>
                <w:lang w:val="en-US" w:eastAsia="ar-SA"/>
              </w:rPr>
              <w:t>&gt;&gt;</w:t>
            </w:r>
            <w:r w:rsidR="00DD34CF" w:rsidRPr="00DD34CF">
              <w:rPr>
                <w:rFonts w:eastAsia="Times New Roman" w:cs="Calibri"/>
                <w:b/>
                <w:szCs w:val="24"/>
                <w:lang w:eastAsia="ar-SA"/>
              </w:rPr>
              <w:t xml:space="preserve"> </w:t>
            </w:r>
          </w:p>
          <w:p w:rsidR="00DD34CF" w:rsidRPr="00A45C9E" w:rsidRDefault="00DD34CF" w:rsidP="00A45C9E">
            <w:pPr>
              <w:numPr>
                <w:ilvl w:val="0"/>
                <w:numId w:val="4"/>
              </w:numPr>
              <w:suppressAutoHyphens/>
              <w:spacing w:line="235" w:lineRule="auto"/>
              <w:ind w:left="0" w:firstLine="0"/>
              <w:jc w:val="left"/>
              <w:rPr>
                <w:rFonts w:eastAsia="Times New Roman" w:cs="Calibri"/>
                <w:b/>
                <w:sz w:val="22"/>
                <w:lang w:eastAsia="ar-SA"/>
              </w:rPr>
            </w:pPr>
          </w:p>
          <w:p w:rsidR="00DD34CF" w:rsidRPr="00A45C9E" w:rsidRDefault="00DD34CF" w:rsidP="00A45C9E">
            <w:pPr>
              <w:numPr>
                <w:ilvl w:val="0"/>
                <w:numId w:val="4"/>
              </w:numPr>
              <w:suppressAutoHyphens/>
              <w:spacing w:line="235" w:lineRule="auto"/>
              <w:ind w:left="0" w:firstLine="0"/>
              <w:jc w:val="left"/>
              <w:rPr>
                <w:rFonts w:eastAsia="Times New Roman" w:cs="Calibri"/>
                <w:b/>
                <w:sz w:val="22"/>
                <w:lang w:eastAsia="ar-SA"/>
              </w:rPr>
            </w:pPr>
          </w:p>
          <w:p w:rsidR="00812667" w:rsidRPr="00DD34CF" w:rsidRDefault="005A66A8" w:rsidP="00A45C9E">
            <w:pPr>
              <w:numPr>
                <w:ilvl w:val="0"/>
                <w:numId w:val="4"/>
              </w:numPr>
              <w:suppressAutoHyphens/>
              <w:spacing w:after="120" w:line="235" w:lineRule="auto"/>
              <w:ind w:left="0" w:firstLine="0"/>
              <w:jc w:val="left"/>
              <w:rPr>
                <w:rFonts w:eastAsia="Times New Roman" w:cs="Calibri"/>
                <w:szCs w:val="24"/>
                <w:lang w:eastAsia="ar-SA"/>
              </w:rPr>
            </w:pPr>
            <w:r>
              <w:rPr>
                <w:rFonts w:eastAsia="Times New Roman" w:cs="Calibri"/>
                <w:b/>
                <w:szCs w:val="24"/>
                <w:lang w:eastAsia="ar-SA"/>
              </w:rPr>
              <w:t>__________________</w:t>
            </w:r>
            <w:r w:rsidR="004C2D2B">
              <w:rPr>
                <w:rFonts w:eastAsia="Times New Roman" w:cs="Calibri"/>
                <w:b/>
                <w:szCs w:val="24"/>
                <w:lang w:val="en-US" w:eastAsia="ar-SA"/>
              </w:rPr>
              <w:t>&lt;&lt;</w:t>
            </w:r>
            <w:r w:rsidR="004C2D2B">
              <w:rPr>
                <w:rFonts w:eastAsia="Times New Roman" w:cs="Calibri"/>
                <w:b/>
                <w:szCs w:val="24"/>
                <w:lang w:eastAsia="ar-SA"/>
              </w:rPr>
              <w:t>ФИО</w:t>
            </w:r>
            <w:r w:rsidR="004C2D2B">
              <w:rPr>
                <w:rFonts w:eastAsia="Times New Roman" w:cs="Calibri"/>
                <w:b/>
                <w:szCs w:val="24"/>
                <w:lang w:val="en-US" w:eastAsia="ar-SA"/>
              </w:rPr>
              <w:t>&gt;&gt;</w:t>
            </w:r>
            <w:r w:rsidR="00DD34CF" w:rsidRPr="00DD34CF">
              <w:rPr>
                <w:rFonts w:eastAsia="Times New Roman" w:cs="Calibri"/>
                <w:szCs w:val="24"/>
                <w:lang w:eastAsia="ar-SA"/>
              </w:rPr>
              <w:t>.</w:t>
            </w:r>
            <w:r w:rsidR="00DD34CF" w:rsidRPr="00DD34CF">
              <w:rPr>
                <w:rFonts w:eastAsia="Times New Roman" w:cs="Calibri"/>
                <w:b/>
                <w:bCs/>
                <w:szCs w:val="24"/>
                <w:lang w:eastAsia="ar-SA"/>
              </w:rPr>
              <w:t xml:space="preserve"> </w:t>
            </w:r>
            <w:bookmarkStart w:id="3" w:name="signatureEnd"/>
            <w:bookmarkEnd w:id="3"/>
          </w:p>
        </w:tc>
      </w:tr>
    </w:tbl>
    <w:p w:rsidR="00DD34CF" w:rsidRPr="00A45C9E" w:rsidRDefault="00DD34CF" w:rsidP="00A45C9E">
      <w:pPr>
        <w:numPr>
          <w:ilvl w:val="0"/>
          <w:numId w:val="0"/>
        </w:numPr>
        <w:rPr>
          <w:sz w:val="2"/>
          <w:szCs w:val="2"/>
        </w:rPr>
      </w:pPr>
    </w:p>
    <w:sectPr w:rsidR="00DD34CF" w:rsidRPr="00A45C9E" w:rsidSect="000C41A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10C" w:rsidRDefault="0003510C" w:rsidP="00010EE3">
      <w:r>
        <w:separator/>
      </w:r>
    </w:p>
  </w:endnote>
  <w:endnote w:type="continuationSeparator" w:id="1">
    <w:p w:rsidR="0003510C" w:rsidRDefault="0003510C" w:rsidP="00010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5"/>
      <w:numPr>
        <w:ilvl w:val="0"/>
        <w:numId w:val="0"/>
      </w:numPr>
      <w:ind w:left="709"/>
      <w:jc w:val="right"/>
    </w:pPr>
    <w:r>
      <w:t xml:space="preserve">Страница </w:t>
    </w:r>
    <w:r w:rsidR="00F96BF0">
      <w:fldChar w:fldCharType="begin"/>
    </w:r>
    <w:r>
      <w:instrText>PAGE   \* MERGEFORMAT</w:instrText>
    </w:r>
    <w:r w:rsidR="00F96BF0">
      <w:fldChar w:fldCharType="separate"/>
    </w:r>
    <w:r w:rsidR="00432350">
      <w:rPr>
        <w:noProof/>
      </w:rPr>
      <w:t>1</w:t>
    </w:r>
    <w:r w:rsidR="00F96BF0">
      <w:fldChar w:fldCharType="end"/>
    </w:r>
    <w:r>
      <w:t xml:space="preserve"> из </w:t>
    </w:r>
    <w:fldSimple w:instr=" NUMPAGES  \* Arabic  \* MERGEFORMAT ">
      <w:r w:rsidR="00432350">
        <w:rPr>
          <w:noProof/>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10C" w:rsidRDefault="0003510C" w:rsidP="00010EE3">
      <w:r>
        <w:separator/>
      </w:r>
    </w:p>
  </w:footnote>
  <w:footnote w:type="continuationSeparator" w:id="1">
    <w:p w:rsidR="0003510C" w:rsidRDefault="0003510C" w:rsidP="00010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3"/>
      <w:numPr>
        <w:ilvl w:val="0"/>
        <w:numId w:val="0"/>
      </w:numPr>
      <w:ind w:left="70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7D274C0"/>
    <w:multiLevelType w:val="multilevel"/>
    <w:tmpl w:val="1444CDE6"/>
    <w:numStyleLink w:val="2"/>
  </w:abstractNum>
  <w:abstractNum w:abstractNumId="2">
    <w:nsid w:val="49CB2D08"/>
    <w:multiLevelType w:val="multilevel"/>
    <w:tmpl w:val="1444CDE6"/>
    <w:numStyleLink w:val="2"/>
  </w:abstractNum>
  <w:abstractNum w:abstractNumId="3">
    <w:nsid w:val="76B7237E"/>
    <w:multiLevelType w:val="multilevel"/>
    <w:tmpl w:val="1444CDE6"/>
    <w:styleLink w:val="2"/>
    <w:lvl w:ilvl="0">
      <w:start w:val="1"/>
      <w:numFmt w:val="decimal"/>
      <w:pStyle w:val="1"/>
      <w:suff w:val="space"/>
      <w:lvlText w:val="%1."/>
      <w:lvlJc w:val="center"/>
      <w:pPr>
        <w:ind w:left="0" w:firstLine="709"/>
      </w:pPr>
      <w:rPr>
        <w:rFonts w:hint="default"/>
      </w:rPr>
    </w:lvl>
    <w:lvl w:ilvl="1">
      <w:start w:val="1"/>
      <w:numFmt w:val="decimal"/>
      <w:pStyle w:val="a"/>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characterSpacingControl w:val="doNotCompress"/>
  <w:footnotePr>
    <w:footnote w:id="0"/>
    <w:footnote w:id="1"/>
  </w:footnotePr>
  <w:endnotePr>
    <w:endnote w:id="0"/>
    <w:endnote w:id="1"/>
  </w:endnotePr>
  <w:compat/>
  <w:rsids>
    <w:rsidRoot w:val="0003510C"/>
    <w:rsid w:val="00010EE3"/>
    <w:rsid w:val="0002381E"/>
    <w:rsid w:val="0003510C"/>
    <w:rsid w:val="00043CE2"/>
    <w:rsid w:val="000C41A3"/>
    <w:rsid w:val="000C47DD"/>
    <w:rsid w:val="000D239A"/>
    <w:rsid w:val="001103BC"/>
    <w:rsid w:val="00185AAD"/>
    <w:rsid w:val="00192011"/>
    <w:rsid w:val="00196861"/>
    <w:rsid w:val="001A1471"/>
    <w:rsid w:val="001C2ABB"/>
    <w:rsid w:val="001F0F1F"/>
    <w:rsid w:val="002052A1"/>
    <w:rsid w:val="00216F94"/>
    <w:rsid w:val="00255DBE"/>
    <w:rsid w:val="00275A3D"/>
    <w:rsid w:val="002D5021"/>
    <w:rsid w:val="00337BBC"/>
    <w:rsid w:val="00357701"/>
    <w:rsid w:val="00391D94"/>
    <w:rsid w:val="003B017A"/>
    <w:rsid w:val="0040234E"/>
    <w:rsid w:val="004071D3"/>
    <w:rsid w:val="00432350"/>
    <w:rsid w:val="0043442C"/>
    <w:rsid w:val="00477EC4"/>
    <w:rsid w:val="004C2D2B"/>
    <w:rsid w:val="004D3E24"/>
    <w:rsid w:val="004F7CAA"/>
    <w:rsid w:val="00554979"/>
    <w:rsid w:val="00556600"/>
    <w:rsid w:val="005A66A8"/>
    <w:rsid w:val="005C2A96"/>
    <w:rsid w:val="005E184C"/>
    <w:rsid w:val="00632B3C"/>
    <w:rsid w:val="006851AB"/>
    <w:rsid w:val="00685741"/>
    <w:rsid w:val="006F3340"/>
    <w:rsid w:val="007144E7"/>
    <w:rsid w:val="00715D6B"/>
    <w:rsid w:val="00730F0D"/>
    <w:rsid w:val="007C7254"/>
    <w:rsid w:val="007D5896"/>
    <w:rsid w:val="00812667"/>
    <w:rsid w:val="008147EE"/>
    <w:rsid w:val="00836909"/>
    <w:rsid w:val="00836AAE"/>
    <w:rsid w:val="00871923"/>
    <w:rsid w:val="0088639E"/>
    <w:rsid w:val="00895D3D"/>
    <w:rsid w:val="008A3DE3"/>
    <w:rsid w:val="00933B0D"/>
    <w:rsid w:val="0095306D"/>
    <w:rsid w:val="009B2F53"/>
    <w:rsid w:val="009D2044"/>
    <w:rsid w:val="00A45C9E"/>
    <w:rsid w:val="00A55C27"/>
    <w:rsid w:val="00A8046D"/>
    <w:rsid w:val="00BA7CC8"/>
    <w:rsid w:val="00BB5C5E"/>
    <w:rsid w:val="00BC4314"/>
    <w:rsid w:val="00BC4737"/>
    <w:rsid w:val="00BD22DE"/>
    <w:rsid w:val="00BE0F4B"/>
    <w:rsid w:val="00C23237"/>
    <w:rsid w:val="00C435BC"/>
    <w:rsid w:val="00C44311"/>
    <w:rsid w:val="00C63D73"/>
    <w:rsid w:val="00CE50E9"/>
    <w:rsid w:val="00CF68F5"/>
    <w:rsid w:val="00D00EC5"/>
    <w:rsid w:val="00D16435"/>
    <w:rsid w:val="00D753D2"/>
    <w:rsid w:val="00DA11FC"/>
    <w:rsid w:val="00DC3CB1"/>
    <w:rsid w:val="00DD34CF"/>
    <w:rsid w:val="00DF380D"/>
    <w:rsid w:val="00DF3C12"/>
    <w:rsid w:val="00E0048E"/>
    <w:rsid w:val="00E973C1"/>
    <w:rsid w:val="00EE1362"/>
    <w:rsid w:val="00F1511D"/>
    <w:rsid w:val="00F462FC"/>
    <w:rsid w:val="00F54F14"/>
    <w:rsid w:val="00F64858"/>
    <w:rsid w:val="00F96BF0"/>
    <w:rsid w:val="00FB0C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CE50E9"/>
    <w:pPr>
      <w:numPr>
        <w:ilvl w:val="1"/>
        <w:numId w:val="3"/>
      </w:numPr>
      <w:jc w:val="both"/>
    </w:pPr>
    <w:rPr>
      <w:rFonts w:ascii="Times New Roman" w:hAnsi="Times New Roman"/>
      <w:sz w:val="24"/>
      <w:szCs w:val="22"/>
      <w:lang w:eastAsia="en-US"/>
    </w:rPr>
  </w:style>
  <w:style w:type="paragraph" w:styleId="1">
    <w:name w:val="heading 1"/>
    <w:basedOn w:val="a"/>
    <w:next w:val="a"/>
    <w:link w:val="10"/>
    <w:qFormat/>
    <w:rsid w:val="00CE50E9"/>
    <w:pPr>
      <w:keepNext/>
      <w:keepLines/>
      <w:numPr>
        <w:ilvl w:val="0"/>
      </w:numPr>
      <w:contextualSpacing/>
      <w:jc w:val="center"/>
      <w:outlineLvl w:val="0"/>
    </w:pPr>
    <w:rPr>
      <w:rFonts w:eastAsia="Times New Roman"/>
      <w:b/>
      <w:sz w:val="28"/>
      <w:szCs w:val="32"/>
    </w:rPr>
  </w:style>
  <w:style w:type="paragraph" w:styleId="4">
    <w:name w:val="heading 4"/>
    <w:basedOn w:val="a"/>
    <w:next w:val="a"/>
    <w:link w:val="40"/>
    <w:uiPriority w:val="9"/>
    <w:unhideWhenUsed/>
    <w:qFormat/>
    <w:rsid w:val="00DD34CF"/>
    <w:pPr>
      <w:keepNext/>
      <w:keepLines/>
      <w:spacing w:before="40"/>
      <w:outlineLvl w:val="3"/>
    </w:pPr>
    <w:rPr>
      <w:rFonts w:ascii="Calibri Light" w:eastAsia="Times New Roman" w:hAnsi="Calibri Light"/>
      <w:i/>
      <w:iCs/>
      <w:color w:val="2E74B5"/>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10EE3"/>
    <w:rPr>
      <w:rFonts w:ascii="Times New Roman" w:eastAsia="Times New Roman" w:hAnsi="Times New Roman" w:cs="Times New Roman"/>
      <w:b/>
      <w:sz w:val="28"/>
      <w:szCs w:val="32"/>
    </w:rPr>
  </w:style>
  <w:style w:type="paragraph" w:styleId="a3">
    <w:name w:val="header"/>
    <w:basedOn w:val="a"/>
    <w:link w:val="a4"/>
    <w:uiPriority w:val="99"/>
    <w:unhideWhenUsed/>
    <w:rsid w:val="00010EE3"/>
    <w:pPr>
      <w:tabs>
        <w:tab w:val="center" w:pos="4677"/>
        <w:tab w:val="right" w:pos="9355"/>
      </w:tabs>
    </w:pPr>
    <w:rPr>
      <w:szCs w:val="20"/>
    </w:rPr>
  </w:style>
  <w:style w:type="character" w:customStyle="1" w:styleId="a4">
    <w:name w:val="Верхний колонтитул Знак"/>
    <w:link w:val="a3"/>
    <w:uiPriority w:val="99"/>
    <w:rsid w:val="00010EE3"/>
    <w:rPr>
      <w:rFonts w:ascii="Times New Roman" w:hAnsi="Times New Roman"/>
      <w:sz w:val="24"/>
    </w:rPr>
  </w:style>
  <w:style w:type="paragraph" w:styleId="a5">
    <w:name w:val="footer"/>
    <w:basedOn w:val="a"/>
    <w:link w:val="a6"/>
    <w:uiPriority w:val="99"/>
    <w:unhideWhenUsed/>
    <w:rsid w:val="00010EE3"/>
    <w:pPr>
      <w:tabs>
        <w:tab w:val="center" w:pos="4677"/>
        <w:tab w:val="right" w:pos="9355"/>
      </w:tabs>
    </w:pPr>
    <w:rPr>
      <w:szCs w:val="20"/>
    </w:rPr>
  </w:style>
  <w:style w:type="character" w:customStyle="1" w:styleId="a6">
    <w:name w:val="Нижний колонтитул Знак"/>
    <w:link w:val="a5"/>
    <w:uiPriority w:val="99"/>
    <w:rsid w:val="00010EE3"/>
    <w:rPr>
      <w:rFonts w:ascii="Times New Roman" w:hAnsi="Times New Roman"/>
      <w:sz w:val="24"/>
    </w:rPr>
  </w:style>
  <w:style w:type="numbering" w:customStyle="1" w:styleId="2">
    <w:name w:val="Список_2ур"/>
    <w:uiPriority w:val="99"/>
    <w:rsid w:val="00CE50E9"/>
    <w:pPr>
      <w:numPr>
        <w:numId w:val="1"/>
      </w:numPr>
    </w:pPr>
  </w:style>
  <w:style w:type="character" w:customStyle="1" w:styleId="40">
    <w:name w:val="Заголовок 4 Знак"/>
    <w:link w:val="4"/>
    <w:uiPriority w:val="9"/>
    <w:semiHidden/>
    <w:rsid w:val="00DD34CF"/>
    <w:rPr>
      <w:rFonts w:ascii="Calibri Light" w:eastAsia="Times New Roman" w:hAnsi="Calibri Light" w:cs="Times New Roman"/>
      <w:i/>
      <w:iCs/>
      <w:color w:val="2E74B5"/>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en.solomatina_ng\&#1056;&#1072;&#1073;&#1086;&#1095;&#1080;&#1081;%20&#1089;&#1090;&#1086;&#1083;\&#1057;&#1086;&#1083;&#1086;&#1084;&#1072;&#1090;&#1080;&#1085;&#1072;\&#1044;&#1086;&#1075;&#1086;&#1074;&#1086;&#1088;&#1099;%20&#1056;&#1091;&#1089;&#1089;&#1086;&#1083;&#1100;\2018%20&#1075;\&#1044;&#1086;&#1075;&#1086;&#1074;&#1086;&#1088;_&#1090;&#1072;&#1088;&#1072;%20(&#1089;&#1087;&#1077;&#1094;&#1080;&#1092;&#1080;&#1082;&#1072;&#1094;&#1080;&#11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Договор_тара (спецификация).dotx</Template>
  <TotalTime>5</TotalTime>
  <Pages>6</Pages>
  <Words>2526</Words>
  <Characters>14404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2018-11-08T04:51:00Z</dcterms:created>
  <dcterms:modified xsi:type="dcterms:W3CDTF">2018-11-08T04:56:00Z</dcterms:modified>
</cp:coreProperties>
</file>